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6F1AF44">
      <w:pPr>
        <w:keepNext w:val="0"/>
        <w:keepLines w:val="0"/>
        <w:pageBreakBefore w:val="0"/>
        <w:widowControl w:val="0"/>
        <w:numPr>
          <w:ilvl w:val="0"/>
          <w:numId w:val="0"/>
        </w:numPr>
        <w:kinsoku/>
        <w:wordWrap/>
        <w:overflowPunct/>
        <w:topLinePunct w:val="0"/>
        <w:autoSpaceDE/>
        <w:autoSpaceDN/>
        <w:bidi w:val="0"/>
        <w:adjustRightInd/>
        <w:snapToGrid/>
        <w:spacing w:line="700" w:lineRule="exact"/>
        <w:jc w:val="center"/>
        <w:textAlignment w:val="auto"/>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中共汤阴县供销合作社党组</w:t>
      </w:r>
    </w:p>
    <w:p w14:paraId="1B8B9F18">
      <w:pPr>
        <w:keepNext w:val="0"/>
        <w:keepLines w:val="0"/>
        <w:pageBreakBefore w:val="0"/>
        <w:widowControl w:val="0"/>
        <w:numPr>
          <w:ilvl w:val="0"/>
          <w:numId w:val="0"/>
        </w:numPr>
        <w:kinsoku/>
        <w:wordWrap/>
        <w:overflowPunct/>
        <w:topLinePunct w:val="0"/>
        <w:autoSpaceDE/>
        <w:autoSpaceDN/>
        <w:bidi w:val="0"/>
        <w:adjustRightInd/>
        <w:snapToGrid/>
        <w:spacing w:line="700" w:lineRule="exact"/>
        <w:jc w:val="center"/>
        <w:textAlignment w:val="auto"/>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val="en-US" w:eastAsia="zh-CN"/>
        </w:rPr>
        <w:t>关于县委第五巡察组巡察</w:t>
      </w:r>
      <w:r>
        <w:rPr>
          <w:rFonts w:hint="eastAsia" w:ascii="方正小标宋简体" w:hAnsi="方正小标宋简体" w:eastAsia="方正小标宋简体" w:cs="方正小标宋简体"/>
          <w:sz w:val="44"/>
          <w:szCs w:val="44"/>
          <w:lang w:eastAsia="zh-CN"/>
        </w:rPr>
        <w:t>反馈意见的</w:t>
      </w:r>
    </w:p>
    <w:p w14:paraId="6AAEF0B3">
      <w:pPr>
        <w:keepNext w:val="0"/>
        <w:keepLines w:val="0"/>
        <w:pageBreakBefore w:val="0"/>
        <w:widowControl w:val="0"/>
        <w:numPr>
          <w:ilvl w:val="0"/>
          <w:numId w:val="0"/>
        </w:numPr>
        <w:kinsoku/>
        <w:wordWrap/>
        <w:overflowPunct/>
        <w:topLinePunct w:val="0"/>
        <w:autoSpaceDE/>
        <w:autoSpaceDN/>
        <w:bidi w:val="0"/>
        <w:adjustRightInd/>
        <w:snapToGrid/>
        <w:spacing w:line="700" w:lineRule="exact"/>
        <w:jc w:val="center"/>
        <w:textAlignment w:val="auto"/>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整改情况报告</w:t>
      </w:r>
    </w:p>
    <w:p w14:paraId="32D7D4E9">
      <w:pPr>
        <w:numPr>
          <w:ilvl w:val="0"/>
          <w:numId w:val="0"/>
        </w:numPr>
        <w:ind w:firstLine="640" w:firstLineChars="200"/>
        <w:rPr>
          <w:rFonts w:hint="eastAsia" w:ascii="黑体" w:hAnsi="黑体" w:eastAsia="黑体" w:cs="黑体"/>
          <w:sz w:val="32"/>
          <w:szCs w:val="32"/>
          <w:lang w:eastAsia="zh-CN"/>
        </w:rPr>
      </w:pPr>
    </w:p>
    <w:p w14:paraId="4101FC14">
      <w:pPr>
        <w:keepNext w:val="0"/>
        <w:keepLines w:val="0"/>
        <w:pageBreakBefore w:val="0"/>
        <w:widowControl/>
        <w:suppressLineNumbers w:val="0"/>
        <w:kinsoku/>
        <w:wordWrap/>
        <w:overflowPunct/>
        <w:topLinePunct w:val="0"/>
        <w:autoSpaceDE/>
        <w:autoSpaceDN/>
        <w:bidi w:val="0"/>
        <w:adjustRightInd/>
        <w:snapToGrid/>
        <w:spacing w:line="600" w:lineRule="exact"/>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中共汤阴县委巡察工作领导小组：</w:t>
      </w:r>
    </w:p>
    <w:p w14:paraId="374CBC05">
      <w:pPr>
        <w:keepNext w:val="0"/>
        <w:keepLines w:val="0"/>
        <w:pageBreakBefore w:val="0"/>
        <w:widowControl/>
        <w:suppressLineNumbers w:val="0"/>
        <w:kinsoku/>
        <w:wordWrap/>
        <w:overflowPunct/>
        <w:topLinePunct w:val="0"/>
        <w:autoSpaceDE/>
        <w:autoSpaceDN/>
        <w:bidi w:val="0"/>
        <w:adjustRightInd/>
        <w:snapToGrid/>
        <w:spacing w:line="600" w:lineRule="exact"/>
        <w:ind w:left="0" w:leftChars="0" w:firstLine="640" w:firstLineChars="200"/>
        <w:jc w:val="left"/>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sz w:val="32"/>
          <w:szCs w:val="32"/>
          <w:lang w:val="en-US" w:eastAsia="zh-CN"/>
        </w:rPr>
        <w:t>2024年8月28日至12月6日，十四届县委第八轮巡察第五巡察组，对汤阴县供销合作社党组开展了巡察。2025年1月8日，汤阴县供销合作社收到了中共汤阴县委巡察工作领导小组《关于印发十四届县委第八轮巡察反馈意见的通知》（汤巡〔2025〕1号）文件。</w:t>
      </w:r>
      <w:r>
        <w:rPr>
          <w:rFonts w:hint="eastAsia" w:ascii="仿宋_GB2312" w:hAnsi="仿宋_GB2312" w:eastAsia="仿宋_GB2312" w:cs="仿宋_GB2312"/>
          <w:b w:val="0"/>
          <w:bCs w:val="0"/>
          <w:sz w:val="32"/>
          <w:szCs w:val="32"/>
          <w:lang w:val="en-US" w:eastAsia="zh-CN"/>
        </w:rPr>
        <w:t>目前，县委巡察组反馈的25项113个问题，108个问题已整改到位，5个问题正在持续整改。现将具体整改情况报告如下。</w:t>
      </w:r>
    </w:p>
    <w:p w14:paraId="367BF746">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both"/>
        <w:textAlignment w:val="auto"/>
        <w:rPr>
          <w:rFonts w:hint="eastAsia" w:ascii="黑体" w:hAnsi="黑体" w:eastAsia="黑体" w:cs="黑体"/>
          <w:b w:val="0"/>
          <w:bCs w:val="0"/>
          <w:i w:val="0"/>
          <w:iCs w:val="0"/>
          <w:caps w:val="0"/>
          <w:color w:val="222222"/>
          <w:spacing w:val="0"/>
          <w:sz w:val="32"/>
          <w:szCs w:val="32"/>
          <w:shd w:val="clear" w:fill="FFFFFF"/>
        </w:rPr>
      </w:pPr>
      <w:r>
        <w:rPr>
          <w:rFonts w:hint="eastAsia" w:ascii="黑体" w:hAnsi="黑体" w:eastAsia="黑体" w:cs="黑体"/>
          <w:b w:val="0"/>
          <w:bCs w:val="0"/>
          <w:i w:val="0"/>
          <w:iCs w:val="0"/>
          <w:caps w:val="0"/>
          <w:color w:val="222222"/>
          <w:spacing w:val="0"/>
          <w:kern w:val="0"/>
          <w:sz w:val="32"/>
          <w:szCs w:val="32"/>
          <w:shd w:val="clear" w:fill="FFFFFF"/>
          <w:lang w:val="en-US" w:eastAsia="zh-CN" w:bidi="ar"/>
        </w:rPr>
        <w:t>一、推动巡察反馈意见整改落实主要做法</w:t>
      </w:r>
    </w:p>
    <w:p w14:paraId="408E0F4B">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640" w:firstLineChars="200"/>
        <w:textAlignment w:val="auto"/>
        <w:rPr>
          <w:rFonts w:hint="eastAsia" w:ascii="仿宋_GB2312" w:hAnsi="仿宋_GB2312" w:eastAsia="仿宋_GB2312" w:cs="仿宋_GB2312"/>
          <w:i w:val="0"/>
          <w:iCs w:val="0"/>
          <w:caps w:val="0"/>
          <w:color w:val="222222"/>
          <w:spacing w:val="0"/>
          <w:sz w:val="32"/>
          <w:szCs w:val="32"/>
          <w:shd w:val="clear" w:fill="FFFFFF"/>
        </w:rPr>
      </w:pPr>
      <w:r>
        <w:rPr>
          <w:rFonts w:hint="eastAsia" w:ascii="仿宋_GB2312" w:hAnsi="仿宋_GB2312" w:eastAsia="仿宋_GB2312" w:cs="仿宋_GB2312"/>
          <w:sz w:val="32"/>
          <w:szCs w:val="32"/>
          <w:lang w:eastAsia="zh-CN"/>
        </w:rPr>
        <w:t>县社党组高度重视巡察整改工作，将巡察整改工作当成一项十分重要的政治任务扛在肩上、抓在手上、放在心上。</w:t>
      </w:r>
      <w:r>
        <w:rPr>
          <w:rFonts w:hint="eastAsia" w:ascii="仿宋_GB2312" w:hAnsi="仿宋_GB2312" w:eastAsia="仿宋_GB2312" w:cs="仿宋_GB2312"/>
          <w:sz w:val="32"/>
          <w:szCs w:val="32"/>
          <w:lang w:val="en-US" w:eastAsia="zh-CN"/>
        </w:rPr>
        <w:t>把巡视巡察整改作为贯穿一切工作的主线，常抓不放、牢抓不放、紧抓不放。</w:t>
      </w:r>
      <w:r>
        <w:rPr>
          <w:rFonts w:hint="eastAsia" w:ascii="仿宋_GB2312" w:hAnsi="仿宋_GB2312" w:eastAsia="仿宋_GB2312" w:cs="仿宋_GB2312"/>
          <w:b w:val="0"/>
          <w:bCs w:val="0"/>
          <w:sz w:val="32"/>
          <w:szCs w:val="32"/>
          <w:lang w:eastAsia="zh-CN"/>
        </w:rPr>
        <w:t>加强领导，县社党组举旗定向，牵头抓总，统筹安排部署推进，成立了巡察整改领导小组，县社党组书记、理事会主任担任组长，其他班子成员为副组长，各股室负责人、基层公司经理为成员；制定方案，召开专题会议，逐项逐条研究整改措施，明确责任人、整改时限，制定了切实可行的《整改工作方案》；深入调研，党组成员注重深入基层搞好调查研究，突出问题导向，深刻剖析问题产生的原因，发扬民主集中制，充分探讨解决问题的办法和方案；建章立制，</w:t>
      </w:r>
      <w:r>
        <w:rPr>
          <w:rFonts w:hint="eastAsia" w:ascii="仿宋_GB2312" w:hAnsi="仿宋_GB2312" w:eastAsia="仿宋_GB2312" w:cs="仿宋_GB2312"/>
          <w:b w:val="0"/>
          <w:bCs w:val="0"/>
          <w:sz w:val="32"/>
          <w:szCs w:val="32"/>
          <w:lang w:val="en-US" w:eastAsia="zh-CN"/>
        </w:rPr>
        <w:t>标本兼治抓整改，坚持“当下改”与“长久立”，</w:t>
      </w:r>
      <w:r>
        <w:rPr>
          <w:rFonts w:hint="eastAsia" w:ascii="仿宋_GB2312" w:hAnsi="仿宋_GB2312" w:eastAsia="仿宋_GB2312" w:cs="仿宋_GB2312"/>
          <w:b w:val="0"/>
          <w:bCs w:val="0"/>
          <w:sz w:val="32"/>
          <w:szCs w:val="32"/>
          <w:lang w:eastAsia="zh-CN"/>
        </w:rPr>
        <w:t>注重建章立制，边治理、边整改、边建章立制，不断完善治理体系，扎进制度的笼子，用制度管钱、管人、管事，形成长效机制；以案促改，对本系统的违规违纪案例开展警示教育和以案促改，用身边事教育身边人，让广大党员干部受警醒、明底线、知敬畏；强化监督，对整改事项实践情况逐一审核把关，杜绝口头整改、纸上整改。把日常监督做细做实，聚焦重点问题，盯住具体人、具体事，压实整改责任，对整改不重视、责任不到位、进度落后的，约谈单位主要负责人，对敷衍应付、虚假整改的严肃问责，以强有力的监督推动问题整改；</w:t>
      </w:r>
      <w:r>
        <w:rPr>
          <w:rFonts w:hint="eastAsia" w:ascii="仿宋_GB2312" w:hAnsi="仿宋_GB2312" w:eastAsia="仿宋_GB2312" w:cs="仿宋_GB2312"/>
          <w:b w:val="0"/>
          <w:bCs w:val="0"/>
          <w:sz w:val="32"/>
          <w:szCs w:val="32"/>
          <w:lang w:val="en-US" w:eastAsia="zh-CN"/>
        </w:rPr>
        <w:t>成果转化，县社党组以此次巡察整改为契机，不断深化拓展巡视巡察整改的综合效应。努力将巡察整改成效转化为推动县供销合作社各项工作高质量发展的强大力量，为</w:t>
      </w:r>
      <w:r>
        <w:rPr>
          <w:rFonts w:hint="eastAsia" w:ascii="仿宋_GB2312" w:hAnsi="仿宋_GB2312" w:eastAsia="仿宋_GB2312" w:cs="仿宋_GB2312"/>
          <w:b w:val="0"/>
          <w:bCs w:val="0"/>
          <w:color w:val="auto"/>
          <w:sz w:val="32"/>
          <w:szCs w:val="32"/>
          <w:lang w:val="en-US" w:eastAsia="zh-CN"/>
        </w:rPr>
        <w:t>奋力打造豫北区域现代化建设先行县作出更大贡献</w:t>
      </w:r>
      <w:r>
        <w:rPr>
          <w:rFonts w:hint="eastAsia" w:ascii="仿宋_GB2312" w:hAnsi="仿宋_GB2312" w:eastAsia="仿宋_GB2312" w:cs="仿宋_GB2312"/>
          <w:b w:val="0"/>
          <w:bCs w:val="0"/>
          <w:sz w:val="32"/>
          <w:szCs w:val="32"/>
          <w:lang w:val="en-US" w:eastAsia="zh-CN"/>
        </w:rPr>
        <w:t>。</w:t>
      </w:r>
    </w:p>
    <w:p w14:paraId="55F28A9F">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640" w:firstLineChars="200"/>
        <w:textAlignment w:val="auto"/>
        <w:rPr>
          <w:rFonts w:hint="eastAsia" w:ascii="黑体" w:hAnsi="黑体" w:eastAsia="黑体" w:cs="黑体"/>
          <w:i w:val="0"/>
          <w:iCs w:val="0"/>
          <w:caps w:val="0"/>
          <w:color w:val="222222"/>
          <w:spacing w:val="0"/>
          <w:sz w:val="32"/>
          <w:szCs w:val="32"/>
          <w:shd w:val="clear" w:fill="FFFFFF"/>
          <w:lang w:eastAsia="zh-CN"/>
        </w:rPr>
      </w:pPr>
      <w:r>
        <w:rPr>
          <w:rFonts w:hint="eastAsia" w:ascii="黑体" w:hAnsi="黑体" w:eastAsia="黑体" w:cs="黑体"/>
          <w:i w:val="0"/>
          <w:iCs w:val="0"/>
          <w:caps w:val="0"/>
          <w:color w:val="222222"/>
          <w:spacing w:val="0"/>
          <w:kern w:val="2"/>
          <w:sz w:val="32"/>
          <w:szCs w:val="32"/>
          <w:shd w:val="clear" w:fill="FFFFFF"/>
          <w:lang w:val="en-US" w:eastAsia="zh-CN" w:bidi="ar-SA"/>
        </w:rPr>
        <w:t>二、整改工作完成情况</w:t>
      </w:r>
    </w:p>
    <w:p w14:paraId="20A5D93E">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640" w:firstLineChars="200"/>
        <w:textAlignment w:val="auto"/>
        <w:rPr>
          <w:rFonts w:hint="eastAsia" w:ascii="楷体_GB2312" w:hAnsi="楷体_GB2312" w:eastAsia="楷体_GB2312" w:cs="楷体_GB2312"/>
          <w:b w:val="0"/>
          <w:bCs w:val="0"/>
          <w:sz w:val="32"/>
          <w:szCs w:val="32"/>
          <w:lang w:eastAsia="zh-CN"/>
        </w:rPr>
      </w:pPr>
      <w:r>
        <w:rPr>
          <w:rFonts w:hint="eastAsia" w:ascii="仿宋_GB2312" w:hAnsi="仿宋_GB2312" w:eastAsia="仿宋_GB2312" w:cs="仿宋_GB2312"/>
          <w:sz w:val="32"/>
          <w:szCs w:val="32"/>
          <w:lang w:val="en-US" w:eastAsia="zh-CN"/>
        </w:rPr>
        <w:t>对照县委专项巡察组反馈的整改问题清单，认真对照梳理，归纳为二十五类113项，并逐项制定整改措施，明确责任人员和整改时限。</w:t>
      </w:r>
    </w:p>
    <w:p w14:paraId="35CCDFA7">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640" w:firstLineChars="200"/>
        <w:textAlignment w:val="auto"/>
        <w:rPr>
          <w:rFonts w:hint="eastAsia" w:ascii="楷体_GB2312" w:hAnsi="楷体_GB2312" w:eastAsia="楷体_GB2312" w:cs="楷体_GB2312"/>
          <w:b w:val="0"/>
          <w:bCs w:val="0"/>
          <w:sz w:val="32"/>
          <w:szCs w:val="32"/>
          <w:lang w:eastAsia="zh-CN"/>
        </w:rPr>
      </w:pPr>
      <w:r>
        <w:rPr>
          <w:rFonts w:hint="eastAsia" w:ascii="楷体_GB2312" w:hAnsi="楷体_GB2312" w:eastAsia="楷体_GB2312" w:cs="楷体_GB2312"/>
          <w:b w:val="0"/>
          <w:bCs w:val="0"/>
          <w:sz w:val="32"/>
          <w:szCs w:val="32"/>
          <w:lang w:eastAsia="zh-CN"/>
        </w:rPr>
        <w:t>（一）政企不分现象依然存在</w:t>
      </w:r>
    </w:p>
    <w:p w14:paraId="6418E35A">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643"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b/>
          <w:bCs/>
          <w:sz w:val="32"/>
          <w:szCs w:val="32"/>
          <w:lang w:eastAsia="zh-CN"/>
        </w:rPr>
        <w:t>问题</w:t>
      </w:r>
      <w:r>
        <w:rPr>
          <w:rFonts w:hint="eastAsia" w:ascii="仿宋_GB2312" w:hAnsi="仿宋_GB2312" w:eastAsia="仿宋_GB2312" w:cs="仿宋_GB2312"/>
          <w:b/>
          <w:bCs/>
          <w:sz w:val="32"/>
          <w:szCs w:val="32"/>
          <w:lang w:val="en-US" w:eastAsia="zh-CN"/>
        </w:rPr>
        <w:t>1</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sz w:val="32"/>
          <w:szCs w:val="32"/>
          <w:lang w:eastAsia="zh-CN"/>
        </w:rPr>
        <w:t>在对盛源资产管理有限公司、棉合企业管理服务有限公司等下属公司的监督管理上，没有严格按照政企分开落实，仍然存在县社费用在下属公司进行支出的现象。</w:t>
      </w:r>
    </w:p>
    <w:p w14:paraId="54BF5089">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已整改完成</w:t>
      </w:r>
    </w:p>
    <w:p w14:paraId="1600E0F5">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640"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1）已组织专人深入盛源资产管理有限公司、棉合企业管理服务有限公司等下属公司，通过查阅财务账目、与相关人员访谈等方式，对政企不分的情况进行全面调查，梳理出费用支出不合理等方面的具体问题，并分析得出主要症结在于部分制度执行不严格、职责界定不清晰等。</w:t>
      </w:r>
    </w:p>
    <w:p w14:paraId="229AD405">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640"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（2）已召开领导班子会议，专题研究政企不分问题，领导班子成员围绕问题展开深入讨论，制定了针对性的整改措施，明确了责任分工和工作要求。汤阴县盛源公司</w:t>
      </w:r>
      <w:r>
        <w:rPr>
          <w:rFonts w:hint="eastAsia" w:ascii="仿宋_GB2312" w:hAnsi="仿宋_GB2312" w:eastAsia="仿宋_GB2312" w:cs="仿宋_GB2312"/>
          <w:sz w:val="32"/>
          <w:szCs w:val="32"/>
          <w:lang w:eastAsia="zh-CN"/>
        </w:rPr>
        <w:t>资产管理有限公司</w:t>
      </w:r>
      <w:r>
        <w:rPr>
          <w:rFonts w:hint="eastAsia" w:ascii="仿宋_GB2312" w:hAnsi="仿宋_GB2312" w:eastAsia="仿宋_GB2312" w:cs="仿宋_GB2312"/>
          <w:b w:val="0"/>
          <w:bCs w:val="0"/>
          <w:sz w:val="32"/>
          <w:szCs w:val="32"/>
          <w:lang w:val="en-US" w:eastAsia="zh-CN"/>
        </w:rPr>
        <w:t>、汤阴县棉合企业管理服务有限公司只能临时垫付县社电费、电话费，财政资金到位后及时归还企业。</w:t>
      </w:r>
    </w:p>
    <w:p w14:paraId="546CCCAA">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640"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（3）已结合调查结果和会议讨论情况，制定了财务管理补充规定，同时成立了专项督导小组，定期对下属公司进行督导检查，目前已开展检查，对发现的问题及时督促整改。</w:t>
      </w:r>
    </w:p>
    <w:p w14:paraId="2A9F5771">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640"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（4）</w:t>
      </w:r>
      <w:r>
        <w:rPr>
          <w:rFonts w:hint="eastAsia" w:ascii="仿宋_GB2312" w:hAnsi="仿宋_GB2312" w:eastAsia="仿宋_GB2312" w:cs="仿宋_GB2312"/>
          <w:b w:val="0"/>
          <w:bCs w:val="0"/>
          <w:color w:val="auto"/>
          <w:sz w:val="32"/>
          <w:szCs w:val="32"/>
          <w:u w:val="none"/>
          <w:lang w:val="en-US" w:eastAsia="zh-CN"/>
        </w:rPr>
        <w:t>2024年11月22日</w:t>
      </w:r>
      <w:r>
        <w:rPr>
          <w:rFonts w:hint="eastAsia" w:ascii="仿宋_GB2312" w:hAnsi="仿宋_GB2312" w:eastAsia="仿宋_GB2312" w:cs="仿宋_GB2312"/>
          <w:b w:val="0"/>
          <w:bCs w:val="0"/>
          <w:sz w:val="32"/>
          <w:szCs w:val="32"/>
          <w:lang w:val="en-US" w:eastAsia="zh-CN"/>
        </w:rPr>
        <w:t>组织全体干部职工开展了供销社管理相关政策学习培训，通过集中学习、案例分析等方式，增强了干部职工政企分开意识。自整改以来，未再出现县社费用在下属公司进行支出的现象。</w:t>
      </w:r>
    </w:p>
    <w:p w14:paraId="34451E2E">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640" w:firstLineChars="200"/>
        <w:textAlignment w:val="auto"/>
        <w:rPr>
          <w:rFonts w:hint="eastAsia" w:ascii="楷体_GB2312" w:hAnsi="楷体_GB2312" w:eastAsia="楷体_GB2312" w:cs="楷体_GB2312"/>
          <w:b w:val="0"/>
          <w:bCs w:val="0"/>
          <w:sz w:val="32"/>
          <w:szCs w:val="32"/>
          <w:lang w:eastAsia="zh-CN"/>
        </w:rPr>
      </w:pPr>
      <w:r>
        <w:rPr>
          <w:rFonts w:hint="eastAsia" w:ascii="楷体_GB2312" w:hAnsi="楷体_GB2312" w:eastAsia="楷体_GB2312" w:cs="楷体_GB2312"/>
          <w:b w:val="0"/>
          <w:bCs w:val="0"/>
          <w:sz w:val="32"/>
          <w:szCs w:val="32"/>
          <w:lang w:eastAsia="zh-CN"/>
        </w:rPr>
        <w:t>（二）学习习近平新时代中国特色社会主义思想不深不实</w:t>
      </w:r>
    </w:p>
    <w:p w14:paraId="3E796EA6">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643"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b/>
          <w:bCs/>
          <w:sz w:val="32"/>
          <w:szCs w:val="32"/>
          <w:lang w:eastAsia="zh-CN"/>
        </w:rPr>
        <w:t>问题</w:t>
      </w:r>
      <w:r>
        <w:rPr>
          <w:rFonts w:hint="eastAsia" w:ascii="仿宋_GB2312" w:hAnsi="仿宋_GB2312" w:eastAsia="仿宋_GB2312" w:cs="仿宋_GB2312"/>
          <w:b/>
          <w:bCs/>
          <w:sz w:val="32"/>
          <w:szCs w:val="32"/>
          <w:lang w:val="en-US" w:eastAsia="zh-CN"/>
        </w:rPr>
        <w:t>2</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sz w:val="32"/>
          <w:szCs w:val="32"/>
          <w:lang w:eastAsia="zh-CN"/>
        </w:rPr>
        <w:t>未按规定开展意识形态工作。2021年每次理论中心组集中学习内容少于3篇。</w:t>
      </w:r>
    </w:p>
    <w:p w14:paraId="28D08470">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643" w:firstLineChars="200"/>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已整改完成</w:t>
      </w:r>
    </w:p>
    <w:p w14:paraId="4370ADDE">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（1）不断加强对意识形态工作的领导，按照组织分工，党组书记、理事会主任为意识形态工作第一责任人，分管领导为意识形态工作直接责任人。</w:t>
      </w:r>
    </w:p>
    <w:p w14:paraId="56918E65">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（2）不断提高政治站位，把意识形态工作当成一项极端重要的工作抓紧抓实，同各项业务工作同安排、同部署、同检查、同评比。</w:t>
      </w:r>
    </w:p>
    <w:p w14:paraId="0EBEBAF7">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（3）能够严格执行上级有关规定，每次组织开展理论中心组集中学习，学习内容不少于3篇，认真开展了交流研讨活动，并做好学习记录。</w:t>
      </w:r>
    </w:p>
    <w:p w14:paraId="2BC2A884">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（4）党组定期研究本系统意识形态工作，分析研判意识形态领域存在的问题。</w:t>
      </w:r>
    </w:p>
    <w:p w14:paraId="684D9894">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643"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b/>
          <w:bCs/>
          <w:sz w:val="32"/>
          <w:szCs w:val="32"/>
          <w:lang w:eastAsia="zh-CN"/>
        </w:rPr>
        <w:t>问题</w:t>
      </w:r>
      <w:r>
        <w:rPr>
          <w:rFonts w:hint="eastAsia" w:ascii="仿宋_GB2312" w:hAnsi="仿宋_GB2312" w:eastAsia="仿宋_GB2312" w:cs="仿宋_GB2312"/>
          <w:b/>
          <w:bCs/>
          <w:sz w:val="32"/>
          <w:szCs w:val="32"/>
          <w:lang w:val="en-US" w:eastAsia="zh-CN"/>
        </w:rPr>
        <w:t>3</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sz w:val="32"/>
          <w:szCs w:val="32"/>
          <w:lang w:eastAsia="zh-CN"/>
        </w:rPr>
        <w:t>未按理论中心组学习制度开展工作。查阅资料未见每年至少撰写1篇理论联系实际的论文或调研报告，并在理论中心组学习进行交流的记录。</w:t>
      </w:r>
    </w:p>
    <w:p w14:paraId="482AA170">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已整改完成</w:t>
      </w:r>
    </w:p>
    <w:p w14:paraId="1F47AB46">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640"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（1）认真学习了理论中心组学习制度，进一步明确了目标任务和要求。</w:t>
      </w:r>
    </w:p>
    <w:p w14:paraId="28515673">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640"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（2）县社党组严格按照理论中心组学习制度要求开展学习，每次学习内容不少于3篇，并做好学习记录。</w:t>
      </w:r>
    </w:p>
    <w:p w14:paraId="468E9DBF">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640"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（3）党组书记、理事会主任深入调查研究，理论联系实际，撰写了题为《汤阴县供销合作社县基一体化工作调研报告》。</w:t>
      </w:r>
    </w:p>
    <w:p w14:paraId="13A3FAB2">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640"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（4）县社党组按照理论中心组学习制度要求，每次理论中心组学习都认真开展了交流研讨活动。</w:t>
      </w:r>
    </w:p>
    <w:p w14:paraId="697A4516">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640" w:firstLineChars="200"/>
        <w:textAlignment w:val="auto"/>
        <w:rPr>
          <w:rFonts w:hint="eastAsia" w:ascii="楷体_GB2312" w:hAnsi="楷体_GB2312" w:eastAsia="楷体_GB2312" w:cs="楷体_GB2312"/>
          <w:b w:val="0"/>
          <w:bCs w:val="0"/>
          <w:sz w:val="32"/>
          <w:szCs w:val="32"/>
          <w:lang w:eastAsia="zh-CN"/>
        </w:rPr>
      </w:pPr>
      <w:r>
        <w:rPr>
          <w:rFonts w:hint="eastAsia" w:ascii="楷体_GB2312" w:hAnsi="楷体_GB2312" w:eastAsia="楷体_GB2312" w:cs="楷体_GB2312"/>
          <w:b w:val="0"/>
          <w:bCs w:val="0"/>
          <w:sz w:val="32"/>
          <w:szCs w:val="32"/>
          <w:lang w:eastAsia="zh-CN"/>
        </w:rPr>
        <w:t>（三）主题教育学而不实</w:t>
      </w:r>
    </w:p>
    <w:p w14:paraId="427D743B">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643"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b/>
          <w:bCs/>
          <w:sz w:val="32"/>
          <w:szCs w:val="32"/>
          <w:lang w:eastAsia="zh-CN"/>
        </w:rPr>
        <w:t>问题</w:t>
      </w:r>
      <w:r>
        <w:rPr>
          <w:rFonts w:hint="eastAsia" w:ascii="仿宋_GB2312" w:hAnsi="仿宋_GB2312" w:eastAsia="仿宋_GB2312" w:cs="仿宋_GB2312"/>
          <w:b/>
          <w:bCs/>
          <w:sz w:val="32"/>
          <w:szCs w:val="32"/>
          <w:lang w:val="en-US" w:eastAsia="zh-CN"/>
        </w:rPr>
        <w:t>4</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sz w:val="32"/>
          <w:szCs w:val="32"/>
          <w:lang w:eastAsia="zh-CN"/>
        </w:rPr>
        <w:t>按照《汤阴县供销社学习贯彻习近平新时代中国特色社会主义思想主题教育理论学习方案》要求，党组主要负责同志和其他班子成员到分管领域、部门等基层单位讲党课，未见相关资料。</w:t>
      </w:r>
    </w:p>
    <w:p w14:paraId="25E7C918">
      <w:pPr>
        <w:keepNext w:val="0"/>
        <w:keepLines w:val="0"/>
        <w:pageBreakBefore w:val="0"/>
        <w:numPr>
          <w:ilvl w:val="0"/>
          <w:numId w:val="0"/>
        </w:numPr>
        <w:kinsoku/>
        <w:wordWrap/>
        <w:overflowPunct/>
        <w:topLinePunct w:val="0"/>
        <w:autoSpaceDE/>
        <w:autoSpaceDN/>
        <w:bidi w:val="0"/>
        <w:adjustRightInd/>
        <w:snapToGrid/>
        <w:spacing w:line="600" w:lineRule="exact"/>
        <w:ind w:left="0" w:leftChars="0"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已整改完成</w:t>
      </w:r>
    </w:p>
    <w:p w14:paraId="172B5CF3">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（1）县社党组切实提高政治站位，不断提高政治判断力、政治领悟力、政治执行力，将习近平新时代中国特色社会主义思想主题教育、党纪学习教育等主题教育当成一项十分重要的政治任务抓紧抓实。</w:t>
      </w:r>
    </w:p>
    <w:p w14:paraId="51E55A6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（2）推动习近平新时代中国特色社会主义思想主题教育、党纪学习教育常态化、长效化。</w:t>
      </w:r>
    </w:p>
    <w:p w14:paraId="73A1E0A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（3）新任党组书记和党组班子注重深入基层、深入一线，搞好调查研究。</w:t>
      </w:r>
    </w:p>
    <w:p w14:paraId="59DFBC2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（4）推动解决群众急难愁盼的问题，妥善解决了棉花企业拖欠职工养老保险金问题。</w:t>
      </w:r>
    </w:p>
    <w:p w14:paraId="2E77EE9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b/>
          <w:bCs/>
          <w:sz w:val="32"/>
          <w:szCs w:val="32"/>
          <w:lang w:val="en-US" w:eastAsia="zh-CN"/>
        </w:rPr>
      </w:pPr>
      <w:r>
        <w:rPr>
          <w:rFonts w:hint="eastAsia" w:ascii="楷体_GB2312" w:hAnsi="楷体_GB2312" w:eastAsia="楷体_GB2312" w:cs="楷体_GB2312"/>
          <w:b w:val="0"/>
          <w:bCs w:val="0"/>
          <w:sz w:val="32"/>
          <w:szCs w:val="32"/>
          <w:lang w:val="en-US" w:eastAsia="zh-CN"/>
        </w:rPr>
        <w:t>（四）落实意识形态工作责任制有欠缺</w:t>
      </w:r>
    </w:p>
    <w:p w14:paraId="7810699B">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问题5：</w:t>
      </w:r>
      <w:r>
        <w:rPr>
          <w:rFonts w:hint="eastAsia" w:ascii="仿宋_GB2312" w:hAnsi="仿宋_GB2312" w:eastAsia="仿宋_GB2312" w:cs="仿宋_GB2312"/>
          <w:sz w:val="32"/>
          <w:szCs w:val="32"/>
          <w:lang w:val="en-US" w:eastAsia="zh-CN"/>
        </w:rPr>
        <w:t>没有落实第一议题制度。</w:t>
      </w:r>
    </w:p>
    <w:p w14:paraId="4CCA113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0ACD1B4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（1）县社党组班子认真学习第一议题制度，加深对第一议题制度的认识和理解。</w:t>
      </w:r>
    </w:p>
    <w:p w14:paraId="44172056">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（2）严格执行第一议题制度，凡召开党组会议，第一议题必须学习习近平新时代中国特色社会主义思想、习近平系列讲话、最新指示批示精神。</w:t>
      </w:r>
    </w:p>
    <w:p w14:paraId="61C2DD46">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（3）加强对第一议题制度落实的监督，确保第一议题制度落到实处。</w:t>
      </w:r>
    </w:p>
    <w:p w14:paraId="3D7C4192">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（4）认真学习了习近平总书记关于供销合作社最新指示批示精神，坚持用习近平新时代中国特色社会主义思想指导工作，推动发展。</w:t>
      </w:r>
    </w:p>
    <w:p w14:paraId="4093CCF5">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（5）全面落实意识形态工作责任制，认真学习习近平总书记关于意识形态工作的重要论述、指示批示精神，夯实思想根基。不断增强传播效果，严守网络防线，加强阵地管理、巩固思想防线。   </w:t>
      </w:r>
    </w:p>
    <w:p w14:paraId="59D3EF2A">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b/>
          <w:bCs/>
          <w:sz w:val="32"/>
          <w:szCs w:val="32"/>
          <w:lang w:val="en-US" w:eastAsia="zh-CN"/>
        </w:rPr>
        <w:t>问题6：</w:t>
      </w:r>
      <w:r>
        <w:rPr>
          <w:rFonts w:hint="eastAsia" w:ascii="仿宋_GB2312" w:hAnsi="仿宋_GB2312" w:eastAsia="仿宋_GB2312" w:cs="仿宋_GB2312"/>
          <w:sz w:val="32"/>
          <w:szCs w:val="32"/>
          <w:lang w:val="en-US" w:eastAsia="zh-CN"/>
        </w:rPr>
        <w:t>党委会议记录不规范。2023年2月6日、2023年2月14日两次会议记录将“第一议题”写成“第一要务”。</w:t>
      </w:r>
    </w:p>
    <w:p w14:paraId="008CD2FA">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31C008A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（1）认真学习召开党组会议的有关要求，切实提高记录人员的政治素养。</w:t>
      </w:r>
    </w:p>
    <w:p w14:paraId="090CAE4A">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（2）记录人员认真做好党组会议记录，确保党组会议记录的严肃性。</w:t>
      </w:r>
    </w:p>
    <w:p w14:paraId="545F117C">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（3）强化监督，党组成员经常检查督导党组会记录情况。</w:t>
      </w:r>
    </w:p>
    <w:p w14:paraId="12138A3E">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（4）虚心接受上级组织部门、宣传部门的督导检查，对指出的问题立行立改，做到统一规范整齐。</w:t>
      </w:r>
    </w:p>
    <w:p w14:paraId="7C3871D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bCs/>
          <w:sz w:val="32"/>
          <w:szCs w:val="32"/>
          <w:lang w:val="en-US" w:eastAsia="zh-CN"/>
        </w:rPr>
        <w:t>问题7：</w:t>
      </w:r>
      <w:r>
        <w:rPr>
          <w:rFonts w:hint="eastAsia" w:ascii="仿宋_GB2312" w:hAnsi="仿宋_GB2312" w:eastAsia="仿宋_GB2312" w:cs="仿宋_GB2312"/>
          <w:sz w:val="32"/>
          <w:szCs w:val="32"/>
          <w:lang w:val="en-US" w:eastAsia="zh-CN"/>
        </w:rPr>
        <w:t>意识形态工作重视不够。2021年党组会议记录未研究意识形态工作。</w:t>
      </w:r>
    </w:p>
    <w:p w14:paraId="5BC52258">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bCs/>
          <w:kern w:val="2"/>
          <w:sz w:val="32"/>
          <w:szCs w:val="32"/>
          <w:lang w:val="en-US" w:eastAsia="zh-CN" w:bidi="ar-SA"/>
        </w:rPr>
        <w:t>整改情况：</w:t>
      </w:r>
      <w:r>
        <w:rPr>
          <w:rFonts w:hint="eastAsia" w:ascii="仿宋_GB2312" w:hAnsi="仿宋_GB2312" w:eastAsia="仿宋_GB2312" w:cs="仿宋_GB2312"/>
          <w:b w:val="0"/>
          <w:bCs w:val="0"/>
          <w:kern w:val="2"/>
          <w:sz w:val="32"/>
          <w:szCs w:val="32"/>
          <w:lang w:val="en-US" w:eastAsia="zh-CN" w:bidi="ar-SA"/>
        </w:rPr>
        <w:t>已整改完成</w:t>
      </w:r>
    </w:p>
    <w:p w14:paraId="768491B8">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（1）县社党组将意识形态工作当成一项十分重要的政治任务，不断加强领导，提高认识。</w:t>
      </w:r>
    </w:p>
    <w:p w14:paraId="581516ED">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（2）认真落实意识形态工作责任制，认真履行党组书记第一责任、分管领导直接责任、班子成员一岗双责。</w:t>
      </w:r>
    </w:p>
    <w:p w14:paraId="0CAB53B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（3）严格按照上级要求党组每年至少研究2次意识形态工作，及时对全系统意识形态工作进行安排部署。</w:t>
      </w:r>
    </w:p>
    <w:p w14:paraId="6BB6647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（4）积极参加县委宣传部门意识形态工作的培训，促进意识形态工作的开展。</w:t>
      </w:r>
    </w:p>
    <w:p w14:paraId="238DD03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问题8：</w:t>
      </w:r>
      <w:r>
        <w:rPr>
          <w:rFonts w:hint="eastAsia" w:ascii="仿宋_GB2312" w:hAnsi="仿宋_GB2312" w:eastAsia="仿宋_GB2312" w:cs="仿宋_GB2312"/>
          <w:sz w:val="32"/>
          <w:szCs w:val="32"/>
          <w:lang w:val="en-US" w:eastAsia="zh-CN"/>
        </w:rPr>
        <w:t>未按规定开展意识形态工作。2021年未召开每季度一次的意识形态分析研判会，没有分析研判报告。</w:t>
      </w:r>
    </w:p>
    <w:p w14:paraId="3F66EF0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bCs/>
          <w:kern w:val="2"/>
          <w:sz w:val="32"/>
          <w:szCs w:val="32"/>
          <w:lang w:val="en-US" w:eastAsia="zh-CN" w:bidi="ar-SA"/>
        </w:rPr>
        <w:t>整改情况：</w:t>
      </w:r>
      <w:r>
        <w:rPr>
          <w:rFonts w:hint="eastAsia" w:ascii="仿宋_GB2312" w:hAnsi="仿宋_GB2312" w:eastAsia="仿宋_GB2312" w:cs="仿宋_GB2312"/>
          <w:b w:val="0"/>
          <w:bCs w:val="0"/>
          <w:kern w:val="2"/>
          <w:sz w:val="32"/>
          <w:szCs w:val="32"/>
          <w:lang w:val="en-US" w:eastAsia="zh-CN" w:bidi="ar-SA"/>
        </w:rPr>
        <w:t>已整改完成</w:t>
      </w:r>
    </w:p>
    <w:p w14:paraId="23152338">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（1）县社党组不断加强对意识形态工作的领导，提高政治站位，增强四个意识，认真学习上级关于意识形态工作文件精神。</w:t>
      </w:r>
    </w:p>
    <w:p w14:paraId="6E9D2BF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（2）将意识形态工作纳入重要议事日程，与业务工作同研究、同部署、同检查。</w:t>
      </w:r>
    </w:p>
    <w:p w14:paraId="268DEBF2">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（3）加强对意识形态领域的监督和管理，及时分析研判和处理潜在风险。</w:t>
      </w:r>
    </w:p>
    <w:p w14:paraId="5555FD9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（4）坚持每季度开展意识形态研判会议，形成专题报告。</w:t>
      </w:r>
    </w:p>
    <w:p w14:paraId="589C026D">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（五）搁置突出矛盾和复杂疑难问题</w:t>
      </w:r>
    </w:p>
    <w:p w14:paraId="1D86669B">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问题9：</w:t>
      </w:r>
      <w:r>
        <w:rPr>
          <w:rFonts w:hint="eastAsia" w:ascii="仿宋_GB2312" w:hAnsi="仿宋_GB2312" w:eastAsia="仿宋_GB2312" w:cs="仿宋_GB2312"/>
          <w:sz w:val="32"/>
          <w:szCs w:val="32"/>
          <w:lang w:val="en-US" w:eastAsia="zh-CN"/>
        </w:rPr>
        <w:t>国有资产疑难问题长期搁置。</w:t>
      </w:r>
    </w:p>
    <w:p w14:paraId="75E0429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bCs/>
          <w:kern w:val="2"/>
          <w:sz w:val="32"/>
          <w:szCs w:val="32"/>
          <w:lang w:val="en-US" w:eastAsia="zh-CN" w:bidi="ar-SA"/>
        </w:rPr>
        <w:t>整改情况：</w:t>
      </w:r>
      <w:r>
        <w:rPr>
          <w:rFonts w:hint="eastAsia" w:ascii="仿宋_GB2312" w:hAnsi="仿宋_GB2312" w:eastAsia="仿宋_GB2312" w:cs="仿宋_GB2312"/>
          <w:b w:val="0"/>
          <w:bCs w:val="0"/>
          <w:kern w:val="2"/>
          <w:sz w:val="32"/>
          <w:szCs w:val="32"/>
          <w:lang w:val="en-US" w:eastAsia="zh-CN" w:bidi="ar-SA"/>
        </w:rPr>
        <w:t>正在推进</w:t>
      </w:r>
    </w:p>
    <w:p w14:paraId="74E17A9E">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（1）抽调专业人员专项工作小组定期对进行督导检查。</w:t>
      </w:r>
    </w:p>
    <w:p w14:paraId="47AD33DE">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（2）工作小组召开会议，与法院建立信息共享机制。</w:t>
      </w:r>
    </w:p>
    <w:p w14:paraId="7EE352F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（3）制定进一步深化社有资产监督管理实施意见。</w:t>
      </w:r>
    </w:p>
    <w:p w14:paraId="114CD85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（4）健全社有资产监管的长效机制杜绝出现此类事件发生。</w:t>
      </w:r>
    </w:p>
    <w:p w14:paraId="69792D48">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问题10：</w:t>
      </w:r>
      <w:r>
        <w:rPr>
          <w:rFonts w:hint="eastAsia" w:ascii="仿宋_GB2312" w:hAnsi="仿宋_GB2312" w:eastAsia="仿宋_GB2312" w:cs="仿宋_GB2312"/>
          <w:sz w:val="32"/>
          <w:szCs w:val="32"/>
          <w:lang w:val="en-US" w:eastAsia="zh-CN"/>
        </w:rPr>
        <w:t>国有土地违规开发商品房。</w:t>
      </w:r>
    </w:p>
    <w:p w14:paraId="2C65E54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bCs/>
          <w:kern w:val="2"/>
          <w:sz w:val="32"/>
          <w:szCs w:val="32"/>
          <w:lang w:val="en-US" w:eastAsia="zh-CN" w:bidi="ar-SA"/>
        </w:rPr>
        <w:t>整改情况：</w:t>
      </w:r>
      <w:r>
        <w:rPr>
          <w:rFonts w:hint="eastAsia" w:ascii="仿宋_GB2312" w:hAnsi="仿宋_GB2312" w:eastAsia="仿宋_GB2312" w:cs="仿宋_GB2312"/>
          <w:b w:val="0"/>
          <w:bCs w:val="0"/>
          <w:kern w:val="2"/>
          <w:sz w:val="32"/>
          <w:szCs w:val="32"/>
          <w:lang w:val="en-US" w:eastAsia="zh-CN" w:bidi="ar-SA"/>
        </w:rPr>
        <w:t>正在推进</w:t>
      </w:r>
    </w:p>
    <w:p w14:paraId="2AE5DE35">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1）组织相关人员开展县社资产管理制度学习活动，通过集中授课、小组讨论等形式，深入学习制度内容，参与学习人员覆盖了涉及资产管理、基层公司运营等相关岗位人员，学习后进行了知识测试，有效提升了人员对制度的掌握程度。</w:t>
      </w:r>
    </w:p>
    <w:p w14:paraId="3DB73648">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（2） 结合历史档案资料进行比对分析，明确了房屋原始面积，租赁土地面积为，为后续资产管理提供了准确数据支撑。</w:t>
      </w:r>
    </w:p>
    <w:p w14:paraId="5F2D3C6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（3） 建立了基层公司资产监督长效机制，制定了详细的监督检查标准和流程，定期对基层公司资产进行全面检查，同时加强了对资产处置等关键环节的监管，有效防止了类似违规开发行为的再次发生。</w:t>
      </w:r>
    </w:p>
    <w:p w14:paraId="382EAB6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（4） 积极与汤阴县国土资源局对接，依据《汤阴决字（2014）1号》文件要求，共同对违规开发土地的后续处理进行了梳理和规范，推动相关土地使用合规化。</w:t>
      </w:r>
    </w:p>
    <w:p w14:paraId="58743F88">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问题11：</w:t>
      </w:r>
      <w:r>
        <w:rPr>
          <w:rFonts w:hint="eastAsia" w:ascii="仿宋_GB2312" w:hAnsi="仿宋_GB2312" w:eastAsia="仿宋_GB2312" w:cs="仿宋_GB2312"/>
          <w:sz w:val="32"/>
          <w:szCs w:val="32"/>
          <w:lang w:val="en-US" w:eastAsia="zh-CN"/>
        </w:rPr>
        <w:t>借款长期未收回。</w:t>
      </w:r>
    </w:p>
    <w:p w14:paraId="022EA62B">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正在推进</w:t>
      </w:r>
    </w:p>
    <w:p w14:paraId="60677D7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（1）已召开班子会议，对该借款长期未收回问题进行了深入研讨，班子成员结合债务人经营状况、还款能力等因素，分析了借款回收的难点和关键节点，制定了详细的追款策略和阶段性目标。</w:t>
      </w:r>
    </w:p>
    <w:p w14:paraId="5AF20A8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（2）确定了专人跟进借款回收工作，并对安阳博奥生物新合成有限公司进行起诉，法院已受理（2025）豫0523民初996号，并定期向班子汇报追款工作进展。</w:t>
      </w:r>
    </w:p>
    <w:p w14:paraId="1450A05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（3）多次与当事人进行沟通催款，通过电话、面谈等多种方式，向其阐明欠款的法律责任和对其个人信用的影响，当事人已制定还款计划。</w:t>
      </w:r>
    </w:p>
    <w:p w14:paraId="73E30456">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4）进一步完善并严格执行财务管理制度，加强了对借款审批流程的审核把关，建立了借款风险评估机制，对新发生的借款进行严格的风险评估和担保审核，自整改以来，未再出现类似长期未收回的借款问题，财务风险得到有效控制。 </w:t>
      </w:r>
    </w:p>
    <w:p w14:paraId="7D1B4C2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（六）“三重一大”制度执行不到位</w:t>
      </w:r>
    </w:p>
    <w:p w14:paraId="539B84A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问题12：</w:t>
      </w:r>
      <w:r>
        <w:rPr>
          <w:rFonts w:hint="eastAsia" w:ascii="仿宋_GB2312" w:hAnsi="仿宋_GB2312" w:eastAsia="仿宋_GB2312" w:cs="仿宋_GB2312"/>
          <w:b w:val="0"/>
          <w:bCs w:val="0"/>
          <w:sz w:val="32"/>
          <w:szCs w:val="32"/>
          <w:lang w:val="en-US" w:eastAsia="zh-CN"/>
        </w:rPr>
        <w:t>同一笔记本混开混记。</w:t>
      </w:r>
    </w:p>
    <w:p w14:paraId="4E1E4FC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79BA5022">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加强对办公室人员进行教育培训，认真学习党务知识、业务知识，不断提高其综合素质。</w:t>
      </w:r>
    </w:p>
    <w:p w14:paraId="60FA8816">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会议召开前做好谋划准备工作，指定专人做好会议记录。</w:t>
      </w:r>
    </w:p>
    <w:p w14:paraId="5EECE61E">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不同会议使用不同的笔记本记录，杜绝混开、混记。</w:t>
      </w:r>
    </w:p>
    <w:p w14:paraId="00D0EE66">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分管办公室的科级干部加强督导检查，严格把关。</w:t>
      </w:r>
    </w:p>
    <w:p w14:paraId="027BA97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问题13：</w:t>
      </w:r>
      <w:r>
        <w:rPr>
          <w:rFonts w:hint="eastAsia" w:ascii="仿宋_GB2312" w:hAnsi="仿宋_GB2312" w:eastAsia="仿宋_GB2312" w:cs="仿宋_GB2312"/>
          <w:b w:val="0"/>
          <w:bCs w:val="0"/>
          <w:sz w:val="32"/>
          <w:szCs w:val="32"/>
          <w:lang w:val="en-US" w:eastAsia="zh-CN"/>
        </w:rPr>
        <w:t>会议记录要素不全</w:t>
      </w:r>
    </w:p>
    <w:p w14:paraId="4F3C899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73A3456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指定专人负责领导班子会议记录。</w:t>
      </w:r>
    </w:p>
    <w:p w14:paraId="76E2AF0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加强对记录人员的教育培训，不断提高其素质和能力。</w:t>
      </w:r>
    </w:p>
    <w:p w14:paraId="2EA38013">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形成有力督导机制，定期检查会议记录本，杜绝问题再次出现。</w:t>
      </w:r>
    </w:p>
    <w:p w14:paraId="2B21E22D">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参会人员，记录人员按照要求签字。</w:t>
      </w:r>
    </w:p>
    <w:p w14:paraId="44658FD2">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问题14：</w:t>
      </w:r>
      <w:r>
        <w:rPr>
          <w:rFonts w:hint="eastAsia" w:ascii="仿宋_GB2312" w:hAnsi="仿宋_GB2312" w:eastAsia="仿宋_GB2312" w:cs="仿宋_GB2312"/>
          <w:b w:val="0"/>
          <w:bCs w:val="0"/>
          <w:sz w:val="32"/>
          <w:szCs w:val="32"/>
          <w:lang w:val="en-US" w:eastAsia="zh-CN"/>
        </w:rPr>
        <w:t>会议记录不规范。</w:t>
      </w:r>
    </w:p>
    <w:p w14:paraId="297B264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241A710B">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指派工作态度认真负责，能力强的人员负责会议的记录、整理、归档等工作。</w:t>
      </w:r>
    </w:p>
    <w:p w14:paraId="2530598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会议记录人员严格按照有关制度规定</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认真履行职责，做好会议记录，确保会议记录的规范性和准确性。</w:t>
      </w:r>
    </w:p>
    <w:p w14:paraId="7D3950E9">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每次会议，会议记录人员、参会人员坚持按要求签字。</w:t>
      </w:r>
    </w:p>
    <w:p w14:paraId="3806F6B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对会议记录质量进行督查，发现问题及时纠正。</w:t>
      </w:r>
    </w:p>
    <w:p w14:paraId="5B53C089">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问题15：</w:t>
      </w:r>
      <w:r>
        <w:rPr>
          <w:rFonts w:hint="eastAsia" w:ascii="仿宋_GB2312" w:hAnsi="仿宋_GB2312" w:eastAsia="仿宋_GB2312" w:cs="仿宋_GB2312"/>
          <w:b w:val="0"/>
          <w:bCs w:val="0"/>
          <w:sz w:val="32"/>
          <w:szCs w:val="32"/>
          <w:lang w:val="en-US" w:eastAsia="zh-CN"/>
        </w:rPr>
        <w:t>党委会议记录要素不全。</w:t>
      </w:r>
    </w:p>
    <w:p w14:paraId="3E7F7056">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6C6A5E1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认真学习党组会议末位表态制度，确保党组会议的严肃性。</w:t>
      </w:r>
    </w:p>
    <w:p w14:paraId="2123AD5E">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坚持执行党组会议末位表态制度，党组其他成员依次对研究事项表态发言，党组书记最后表态决定。</w:t>
      </w:r>
    </w:p>
    <w:p w14:paraId="2B7237D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坚持民主集中制，做到了民主决策，科学决策。</w:t>
      </w:r>
    </w:p>
    <w:p w14:paraId="2DDB5E79">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坚持“三重一大”事项，经县社党组会议研究决定，并向县纪委报备。</w:t>
      </w:r>
    </w:p>
    <w:p w14:paraId="2DD1945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问题16：</w:t>
      </w:r>
      <w:r>
        <w:rPr>
          <w:rFonts w:hint="eastAsia" w:ascii="仿宋_GB2312" w:hAnsi="仿宋_GB2312" w:eastAsia="仿宋_GB2312" w:cs="仿宋_GB2312"/>
          <w:b w:val="0"/>
          <w:bCs w:val="0"/>
          <w:sz w:val="32"/>
          <w:szCs w:val="32"/>
          <w:lang w:val="en-US" w:eastAsia="zh-CN"/>
        </w:rPr>
        <w:t xml:space="preserve">“党委会议末位表态制度落实不到位。2021年1月13日党委会记录项目大额支出，没有人员逐个表态，会议后没有参会人员签字。 </w:t>
      </w:r>
    </w:p>
    <w:p w14:paraId="7877732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1FC4E22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认真学习党组会议末位表态制度，确保党组会议的严肃性。</w:t>
      </w:r>
    </w:p>
    <w:p w14:paraId="46B36709">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坚持执行党组会议末位表态制度，党组其他成员依次对研究事项表态发言，党组书记最后表态决定。</w:t>
      </w:r>
    </w:p>
    <w:p w14:paraId="6AA0A145">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党组会议坚持“党组领导、民主集中、个别酝酿、会议决定”的原则。</w:t>
      </w:r>
    </w:p>
    <w:p w14:paraId="1A93D5DA">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党组会议坚持事前告知、充分讨论、末位定义和如实记录4个程序环节。</w:t>
      </w:r>
    </w:p>
    <w:p w14:paraId="04C23A3E">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问题17：</w:t>
      </w:r>
      <w:r>
        <w:rPr>
          <w:rFonts w:hint="eastAsia" w:ascii="仿宋_GB2312" w:hAnsi="仿宋_GB2312" w:eastAsia="仿宋_GB2312" w:cs="仿宋_GB2312"/>
          <w:b w:val="0"/>
          <w:bCs w:val="0"/>
          <w:sz w:val="32"/>
          <w:szCs w:val="32"/>
          <w:lang w:val="en-US" w:eastAsia="zh-CN"/>
        </w:rPr>
        <w:t>重大事项“一把手”决定随意性较大。2022年4月19日会议，“一把手”直接表决免收龙岗供销公司2022年资产占用费1万元，未见班子其他成员和参会人员表决。</w:t>
      </w:r>
    </w:p>
    <w:p w14:paraId="70A3313C">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096181CD">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坚持民主集中制研究决定重大事项，在充分征求意见的基础上，召开党组会议集体决策。</w:t>
      </w:r>
    </w:p>
    <w:p w14:paraId="075FBBB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坚持执行党组会议末位表态制度，党组其他成员依次对研究事项表态发言，党组书记最后表态决定。</w:t>
      </w:r>
    </w:p>
    <w:p w14:paraId="265465B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领导干部加强学习，提高认识。</w:t>
      </w:r>
    </w:p>
    <w:p w14:paraId="3326BCA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严格按流程决策重大事项，并向县纪委报备。</w:t>
      </w:r>
    </w:p>
    <w:p w14:paraId="307E55C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问题18：</w:t>
      </w:r>
      <w:r>
        <w:rPr>
          <w:rFonts w:hint="eastAsia" w:ascii="仿宋_GB2312" w:hAnsi="仿宋_GB2312" w:eastAsia="仿宋_GB2312" w:cs="仿宋_GB2312"/>
          <w:sz w:val="32"/>
          <w:szCs w:val="32"/>
          <w:lang w:val="en-US" w:eastAsia="zh-CN"/>
        </w:rPr>
        <w:t>党委会议末位表态制度落实不到位。</w:t>
      </w:r>
    </w:p>
    <w:p w14:paraId="12BCBC1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629E9ACC">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领导班子认真学习末位表态制度，进一步提高思想认识，做到决策程序规范。</w:t>
      </w:r>
    </w:p>
    <w:p w14:paraId="11602645">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坚持执行党组会议末位表态制度，党组其他成员依次对研究事项表态发言，党组书记最后表态决定。</w:t>
      </w:r>
    </w:p>
    <w:p w14:paraId="593B20B8">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坚持“三重一大”事项，经县社党组会议研究决定，并向县纪委报备。</w:t>
      </w:r>
    </w:p>
    <w:p w14:paraId="6F88EA8C">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参会人员签字对会议内容进行确认，标注清楚记录人员姓名。</w:t>
      </w:r>
    </w:p>
    <w:p w14:paraId="371CC259">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问题19：</w:t>
      </w:r>
      <w:r>
        <w:rPr>
          <w:rFonts w:hint="eastAsia" w:ascii="仿宋_GB2312" w:hAnsi="仿宋_GB2312" w:eastAsia="仿宋_GB2312" w:cs="仿宋_GB2312"/>
          <w:b w:val="0"/>
          <w:bCs w:val="0"/>
          <w:sz w:val="32"/>
          <w:szCs w:val="32"/>
          <w:lang w:val="en-US" w:eastAsia="zh-CN"/>
        </w:rPr>
        <w:t>党委会会议记录无记录人，未执行“一把手”末位表态制度。</w:t>
      </w:r>
    </w:p>
    <w:p w14:paraId="476C3D6E">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2EC8DA9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认真学习党组会议末位表态制度，确保党组会议的严肃性。</w:t>
      </w:r>
    </w:p>
    <w:p w14:paraId="48D27C9E">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坚持执行党组会议末位表态制度，党组其他成员依次对研究事项表态发言，党组书记最后表态决定。</w:t>
      </w:r>
    </w:p>
    <w:p w14:paraId="2DF0CFE6">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指定责任意识强、工作能力强的工作人员负责党组会会议记录。</w:t>
      </w:r>
    </w:p>
    <w:p w14:paraId="746A8089">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加强教育培训，提高自身综合素质和责任意识。</w:t>
      </w:r>
    </w:p>
    <w:p w14:paraId="71CB478A">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问题20：</w:t>
      </w:r>
      <w:r>
        <w:rPr>
          <w:rFonts w:hint="eastAsia" w:ascii="仿宋_GB2312" w:hAnsi="仿宋_GB2312" w:eastAsia="仿宋_GB2312" w:cs="仿宋_GB2312"/>
          <w:b w:val="0"/>
          <w:bCs w:val="0"/>
          <w:sz w:val="32"/>
          <w:szCs w:val="32"/>
          <w:lang w:val="en-US" w:eastAsia="zh-CN"/>
        </w:rPr>
        <w:t>党委会议记录顺序混乱。</w:t>
      </w:r>
    </w:p>
    <w:p w14:paraId="580D3F4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571D9E48">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指定责任意识强、工作能力强的工作人员负责党组会会议记录。</w:t>
      </w:r>
    </w:p>
    <w:p w14:paraId="0F73ADB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记录人员对会议记录的真实性和完整性负责，做到议题明确，程序规范。</w:t>
      </w:r>
    </w:p>
    <w:p w14:paraId="5573E78C">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每次党组会议结束后参会人员认真查看会议记录，确保记录客观真实。</w:t>
      </w:r>
      <w:bookmarkStart w:id="0" w:name="_GoBack"/>
      <w:bookmarkEnd w:id="0"/>
    </w:p>
    <w:p w14:paraId="1407351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会议记录按要求做到准确完整，并及时存档。</w:t>
      </w:r>
    </w:p>
    <w:p w14:paraId="3F142222">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问题21：</w:t>
      </w:r>
      <w:r>
        <w:rPr>
          <w:rFonts w:hint="eastAsia" w:ascii="仿宋_GB2312" w:hAnsi="仿宋_GB2312" w:eastAsia="仿宋_GB2312" w:cs="仿宋_GB2312"/>
          <w:b w:val="0"/>
          <w:bCs w:val="0"/>
          <w:sz w:val="32"/>
          <w:szCs w:val="32"/>
          <w:lang w:val="en-US" w:eastAsia="zh-CN"/>
        </w:rPr>
        <w:t>党委会议记录本使用不规范。</w:t>
      </w:r>
    </w:p>
    <w:p w14:paraId="40E16F66">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4A09B8EE">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指定责任意识强、工作能力强的工作人员负责党组会会议记录。</w:t>
      </w:r>
    </w:p>
    <w:p w14:paraId="6EEB08AE">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加强教育培训，提高自身综合素质和责任意识。</w:t>
      </w:r>
    </w:p>
    <w:p w14:paraId="4FF6D51D">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加强督导检查，每次党组会议结束后参会人员和记录人员认真查看会议记录，确保记录客观真实。</w:t>
      </w:r>
    </w:p>
    <w:p w14:paraId="433479CB">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杜绝使用活页本，确保会议记录的完整性和真实性。</w:t>
      </w:r>
    </w:p>
    <w:p w14:paraId="100FE67D">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问题22：</w:t>
      </w:r>
      <w:r>
        <w:rPr>
          <w:rFonts w:hint="eastAsia" w:ascii="仿宋_GB2312" w:hAnsi="仿宋_GB2312" w:eastAsia="仿宋_GB2312" w:cs="仿宋_GB2312"/>
          <w:b w:val="0"/>
          <w:bCs w:val="0"/>
          <w:sz w:val="32"/>
          <w:szCs w:val="32"/>
          <w:lang w:val="en-US" w:eastAsia="zh-CN"/>
        </w:rPr>
        <w:t>会议记录不规范。</w:t>
      </w:r>
    </w:p>
    <w:p w14:paraId="199DFBB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2A8B6375">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指定责任意识强、工作能力强的工作人员负责党组会会议记录。</w:t>
      </w:r>
    </w:p>
    <w:p w14:paraId="76B54B23">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加强教育培训，提高自身综合素质和责任意识。</w:t>
      </w:r>
    </w:p>
    <w:p w14:paraId="793C90D8">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加强督导检查，每次党组会议结束后参会人员和记录人员认真查看会议记录，确保记录客观真实。</w:t>
      </w:r>
    </w:p>
    <w:p w14:paraId="5FDBA8A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对留有空白页的地方进行标注，杜绝空白页现象发生。</w:t>
      </w:r>
    </w:p>
    <w:p w14:paraId="602B75B9">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问题23：</w:t>
      </w:r>
      <w:r>
        <w:rPr>
          <w:rFonts w:hint="eastAsia" w:ascii="仿宋_GB2312" w:hAnsi="仿宋_GB2312" w:eastAsia="仿宋_GB2312" w:cs="仿宋_GB2312"/>
          <w:b w:val="0"/>
          <w:bCs w:val="0"/>
          <w:sz w:val="32"/>
          <w:szCs w:val="32"/>
          <w:lang w:val="en-US" w:eastAsia="zh-CN"/>
        </w:rPr>
        <w:t>党委会议记录不认真，存在明显错误。</w:t>
      </w:r>
    </w:p>
    <w:p w14:paraId="6408FF4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18EE8FCC">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指定责任意识强、工作能力强的工作人员负责党组会会议记录。</w:t>
      </w:r>
    </w:p>
    <w:p w14:paraId="4FB68632">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加强教育培训，提高自身综合素质和责任意识。</w:t>
      </w:r>
    </w:p>
    <w:p w14:paraId="78219033">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对汇报内容存在疑问的地方认真核对，避免错误产生，发现错误，及时纠正，并提醒参会领导。</w:t>
      </w:r>
    </w:p>
    <w:p w14:paraId="034F4AF8">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会议结束后，记录人员对内容进行认真核实。</w:t>
      </w:r>
    </w:p>
    <w:p w14:paraId="2D6BFEDC">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val="0"/>
          <w:bCs w:val="0"/>
          <w:sz w:val="32"/>
          <w:szCs w:val="32"/>
          <w:lang w:val="en-US" w:eastAsia="zh-CN"/>
        </w:rPr>
        <w:t>（七）落实监察建议不到位</w:t>
      </w:r>
    </w:p>
    <w:p w14:paraId="13D1CDB8">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问题24：</w:t>
      </w:r>
      <w:r>
        <w:rPr>
          <w:rFonts w:hint="eastAsia" w:ascii="仿宋_GB2312" w:hAnsi="仿宋_GB2312" w:eastAsia="仿宋_GB2312" w:cs="仿宋_GB2312"/>
          <w:b w:val="0"/>
          <w:bCs w:val="0"/>
          <w:sz w:val="32"/>
          <w:szCs w:val="32"/>
          <w:lang w:val="en-US" w:eastAsia="zh-CN"/>
        </w:rPr>
        <w:t>落实县监察委员会监察建议不到位。</w:t>
      </w:r>
    </w:p>
    <w:p w14:paraId="33914B03">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0D25D132">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（1）开展制度学习专项行动，组织财务人员开展专项培训，并完成考核。</w:t>
      </w:r>
    </w:p>
    <w:p w14:paraId="7BD05D6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（2）制度体系动态完善。</w:t>
      </w:r>
    </w:p>
    <w:p w14:paraId="6952CAC6">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（3）组织全体人员开展警示教育学习，已组织开展廉政体检。</w:t>
      </w:r>
    </w:p>
    <w:p w14:paraId="0A4695B9">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（4）成立工作小组，限期追回剩余款项。</w:t>
      </w:r>
    </w:p>
    <w:p w14:paraId="19E0AD6C">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（八）以案促改教育活动流于形式</w:t>
      </w:r>
    </w:p>
    <w:p w14:paraId="25869E6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问题25：</w:t>
      </w:r>
      <w:r>
        <w:rPr>
          <w:rFonts w:hint="eastAsia" w:ascii="仿宋_GB2312" w:hAnsi="仿宋_GB2312" w:eastAsia="仿宋_GB2312" w:cs="仿宋_GB2312"/>
          <w:sz w:val="32"/>
          <w:szCs w:val="32"/>
          <w:lang w:val="en-US" w:eastAsia="zh-CN"/>
        </w:rPr>
        <w:t>以案促改活动开展不扎实。</w:t>
      </w:r>
    </w:p>
    <w:p w14:paraId="476C964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093D9463">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（1）通过召开警示教育大会、观看警示教育片、参观廉政教育基地，干部职工结合自身工作实际，从思想深处找问题、挖根源，切实增强了廉洁自律意识和风险防范能力。</w:t>
      </w:r>
    </w:p>
    <w:p w14:paraId="617FA675">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（2）将警示教育贯穿于干部职工日常教育管理全过程，让干部职工时刻保持警醒，做到警钟长鸣。</w:t>
      </w:r>
    </w:p>
    <w:p w14:paraId="02FAC81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（3）开展“群众身边不正之风和腐败问题集中整治”活动，增强干部职工的纪律意识、规矩意识。</w:t>
      </w:r>
    </w:p>
    <w:p w14:paraId="019BB7EE">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（4）进一步完善制度体系，以此次以案促改工作为契机，持续加强制度建设，不断织密织牢制度笼子。</w:t>
      </w:r>
    </w:p>
    <w:p w14:paraId="1F697EBB">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（九）工作纪律宽松软</w:t>
      </w:r>
    </w:p>
    <w:p w14:paraId="65495046">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问题26：</w:t>
      </w:r>
      <w:r>
        <w:rPr>
          <w:rFonts w:hint="eastAsia" w:ascii="仿宋_GB2312" w:hAnsi="仿宋_GB2312" w:eastAsia="仿宋_GB2312" w:cs="仿宋_GB2312"/>
          <w:b w:val="0"/>
          <w:bCs w:val="0"/>
          <w:sz w:val="32"/>
          <w:szCs w:val="32"/>
          <w:lang w:val="en-US" w:eastAsia="zh-CN"/>
        </w:rPr>
        <w:t>请销假制度执行不到位。</w:t>
      </w:r>
    </w:p>
    <w:p w14:paraId="20BFA469">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1BEEAEBB">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进一步完善了请销假制度，组织全体职工认真学习，提高了职工的纪律意识。</w:t>
      </w:r>
    </w:p>
    <w:p w14:paraId="666C295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指派责任心强的人员负责每天点名、考勤工作。</w:t>
      </w:r>
    </w:p>
    <w:p w14:paraId="16A2C44B">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细化请销假制度，职工请假必须写请假条，请假1天由科室负责人、分管领导签字，请假1天以上者由科室负责人、分管领导和主要领导签字，病假要附病例和住院证明。</w:t>
      </w:r>
      <w:r>
        <w:rPr>
          <w:rFonts w:hint="eastAsia" w:ascii="仿宋_GB2312" w:hAnsi="仿宋_GB2312" w:eastAsia="仿宋_GB2312" w:cs="仿宋_GB2312"/>
          <w:sz w:val="32"/>
          <w:szCs w:val="32"/>
          <w:lang w:val="en-US" w:eastAsia="zh-CN"/>
        </w:rPr>
        <w:t xml:space="preserve">   </w:t>
      </w:r>
    </w:p>
    <w:p w14:paraId="5124418D">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定期公布考勤情况，对违反规定的人员公开进行通报批评。</w:t>
      </w:r>
    </w:p>
    <w:p w14:paraId="53720A1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问题27：</w:t>
      </w:r>
      <w:r>
        <w:rPr>
          <w:rFonts w:hint="eastAsia" w:ascii="仿宋_GB2312" w:hAnsi="仿宋_GB2312" w:eastAsia="仿宋_GB2312" w:cs="仿宋_GB2312"/>
          <w:b w:val="0"/>
          <w:bCs w:val="0"/>
          <w:sz w:val="32"/>
          <w:szCs w:val="32"/>
          <w:lang w:val="en-US" w:eastAsia="zh-CN"/>
        </w:rPr>
        <w:t>工作时间无人在岗。</w:t>
      </w:r>
    </w:p>
    <w:p w14:paraId="4B3D7E93">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06DA690C">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w:t>
      </w:r>
      <w:r>
        <w:rPr>
          <w:rFonts w:hint="default" w:ascii="仿宋_GB2312" w:hAnsi="仿宋_GB2312" w:eastAsia="仿宋_GB2312" w:cs="仿宋_GB2312"/>
          <w:sz w:val="32"/>
          <w:szCs w:val="32"/>
          <w:lang w:val="en-US" w:eastAsia="zh-CN"/>
        </w:rPr>
        <w:t>设立轮岗制度，要求在岗职工严格遵循签到制度。</w:t>
      </w:r>
    </w:p>
    <w:p w14:paraId="707E19F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w:t>
      </w:r>
      <w:r>
        <w:rPr>
          <w:rFonts w:hint="default" w:ascii="仿宋_GB2312" w:hAnsi="仿宋_GB2312" w:eastAsia="仿宋_GB2312" w:cs="仿宋_GB2312"/>
          <w:sz w:val="32"/>
          <w:szCs w:val="32"/>
          <w:lang w:val="en-US" w:eastAsia="zh-CN"/>
        </w:rPr>
        <w:t>制定考勤表，并严格遵循。</w:t>
      </w:r>
    </w:p>
    <w:p w14:paraId="73651C29">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w:t>
      </w:r>
      <w:r>
        <w:rPr>
          <w:rFonts w:hint="default" w:ascii="仿宋_GB2312" w:hAnsi="仿宋_GB2312" w:eastAsia="仿宋_GB2312" w:cs="仿宋_GB2312"/>
          <w:sz w:val="32"/>
          <w:szCs w:val="32"/>
          <w:lang w:val="en-US" w:eastAsia="zh-CN"/>
        </w:rPr>
        <w:t>建立脱岗责任追溯体系，对脱岗人员进行约谈讲话。</w:t>
      </w:r>
    </w:p>
    <w:p w14:paraId="3985656E">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w:t>
      </w:r>
      <w:r>
        <w:rPr>
          <w:rFonts w:hint="default" w:ascii="仿宋_GB2312" w:hAnsi="仿宋_GB2312" w:eastAsia="仿宋_GB2312" w:cs="仿宋_GB2312"/>
          <w:sz w:val="32"/>
          <w:szCs w:val="32"/>
          <w:lang w:val="en-US" w:eastAsia="zh-CN"/>
        </w:rPr>
        <w:t>持续执行实行三级巡查制度，目前未出现无人在岗情况。</w:t>
      </w:r>
    </w:p>
    <w:p w14:paraId="19A1042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问题28：</w:t>
      </w:r>
      <w:r>
        <w:rPr>
          <w:rFonts w:hint="eastAsia" w:ascii="仿宋_GB2312" w:hAnsi="仿宋_GB2312" w:eastAsia="仿宋_GB2312" w:cs="仿宋_GB2312"/>
          <w:b w:val="0"/>
          <w:bCs w:val="0"/>
          <w:sz w:val="32"/>
          <w:szCs w:val="32"/>
          <w:lang w:val="en-US" w:eastAsia="zh-CN"/>
        </w:rPr>
        <w:t>工作时间无人在岗。</w:t>
      </w:r>
    </w:p>
    <w:p w14:paraId="663A8258">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2BA4CF78">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（1）设立轮岗制度，要求在岗职工严格遵循签到制度。</w:t>
      </w:r>
    </w:p>
    <w:p w14:paraId="25D82EF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（2）制定考勤表，并严格遵循。</w:t>
      </w:r>
    </w:p>
    <w:p w14:paraId="11FBA683">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（3）建立脱岗责任追溯体系，对脱岗人员进行约谈讲话。</w:t>
      </w:r>
    </w:p>
    <w:p w14:paraId="67AECADA">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（4）持续执行实行三级巡查制度，目前未出现无人在岗情况。</w:t>
      </w:r>
    </w:p>
    <w:p w14:paraId="497B6A0C">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default"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（十）财务管理制度执行不规范</w:t>
      </w:r>
    </w:p>
    <w:p w14:paraId="3DDF8312">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问题29：</w:t>
      </w:r>
      <w:r>
        <w:rPr>
          <w:rFonts w:hint="eastAsia" w:ascii="仿宋_GB2312" w:hAnsi="仿宋_GB2312" w:eastAsia="仿宋_GB2312" w:cs="仿宋_GB2312"/>
          <w:b w:val="0"/>
          <w:bCs w:val="0"/>
          <w:sz w:val="32"/>
          <w:szCs w:val="32"/>
          <w:lang w:val="en-US" w:eastAsia="zh-CN"/>
        </w:rPr>
        <w:t>原始凭证要素不全。</w:t>
      </w:r>
    </w:p>
    <w:p w14:paraId="3759C99B">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522B18A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w:t>
      </w:r>
      <w:r>
        <w:rPr>
          <w:rFonts w:hint="default" w:ascii="仿宋_GB2312" w:hAnsi="仿宋_GB2312" w:eastAsia="仿宋_GB2312" w:cs="仿宋_GB2312"/>
          <w:sz w:val="32"/>
          <w:szCs w:val="32"/>
          <w:lang w:val="en-US" w:eastAsia="zh-CN"/>
        </w:rPr>
        <w:t>已细化和完善原始凭证的填制要求以及会计手续的标准操作流程，制定了详细的操作手册，明确了原始凭证各要素的填写规范、记账凭证封面的填写要求等内容，并已下发至财务人员及涉及经济业务的相关人员手中，要求严格按照流程执行。</w:t>
      </w:r>
    </w:p>
    <w:p w14:paraId="6DECBC8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w:t>
      </w:r>
      <w:r>
        <w:rPr>
          <w:rFonts w:hint="default" w:ascii="仿宋_GB2312" w:hAnsi="仿宋_GB2312" w:eastAsia="仿宋_GB2312" w:cs="仿宋_GB2312"/>
          <w:sz w:val="32"/>
          <w:szCs w:val="32"/>
          <w:lang w:val="en-US" w:eastAsia="zh-CN"/>
        </w:rPr>
        <w:t>组织了财务人员和涉及经济业务的相关人员进行财务制度培训，培训内容涵盖原始凭证填制规范、记账凭证填写要求等。培训采用理论讲解与实际案例分析相结合的方式，对参与培训人员进行了考核，有效提升了相关人员对财务制度的掌握程度。</w:t>
      </w:r>
    </w:p>
    <w:p w14:paraId="51B0677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w:t>
      </w:r>
      <w:r>
        <w:rPr>
          <w:rFonts w:hint="default" w:ascii="仿宋_GB2312" w:hAnsi="仿宋_GB2312" w:eastAsia="仿宋_GB2312" w:cs="仿宋_GB2312"/>
          <w:sz w:val="32"/>
          <w:szCs w:val="32"/>
          <w:lang w:val="en-US" w:eastAsia="zh-CN"/>
        </w:rPr>
        <w:t>加强了内部审计部门的独立性和权威性，制定了内部审计工作新规定，明确审计部门在财务审计中的独立地位和职责权限。</w:t>
      </w:r>
    </w:p>
    <w:p w14:paraId="7D93ACC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w:t>
      </w:r>
      <w:r>
        <w:rPr>
          <w:rFonts w:hint="default" w:ascii="仿宋_GB2312" w:hAnsi="仿宋_GB2312" w:eastAsia="仿宋_GB2312" w:cs="仿宋_GB2312"/>
          <w:sz w:val="32"/>
          <w:szCs w:val="32"/>
          <w:lang w:val="en-US" w:eastAsia="zh-CN"/>
        </w:rPr>
        <w:t>建立了专门的监督岗位和监督小组，制定了详细的监督工作细则，对财务日常工作进行监督。</w:t>
      </w:r>
    </w:p>
    <w:p w14:paraId="0F2319AA">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问题30：</w:t>
      </w:r>
      <w:r>
        <w:rPr>
          <w:rFonts w:hint="eastAsia" w:ascii="仿宋_GB2312" w:hAnsi="仿宋_GB2312" w:eastAsia="仿宋_GB2312" w:cs="仿宋_GB2312"/>
          <w:b w:val="0"/>
          <w:bCs w:val="0"/>
          <w:sz w:val="32"/>
          <w:szCs w:val="32"/>
          <w:lang w:val="en-US" w:eastAsia="zh-CN"/>
        </w:rPr>
        <w:t>违规支付费用。</w:t>
      </w:r>
    </w:p>
    <w:p w14:paraId="03E115C9">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38C558CA">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w:t>
      </w:r>
      <w:r>
        <w:rPr>
          <w:rFonts w:hint="default" w:ascii="仿宋_GB2312" w:hAnsi="仿宋_GB2312" w:eastAsia="仿宋_GB2312" w:cs="仿宋_GB2312"/>
          <w:sz w:val="32"/>
          <w:szCs w:val="32"/>
          <w:lang w:val="en-US" w:eastAsia="zh-CN"/>
        </w:rPr>
        <w:t>严格执行费用列支规定，对不符合规定的费用严禁列支。自整改以来，财务部门已对所有费用支出进行严格审核，未再出现列支花圈费等不符合规定的费用，有效杜绝了此类费用的再次发生。</w:t>
      </w:r>
    </w:p>
    <w:p w14:paraId="191AA4E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w:t>
      </w:r>
      <w:r>
        <w:rPr>
          <w:rFonts w:hint="default" w:ascii="仿宋_GB2312" w:hAnsi="仿宋_GB2312" w:eastAsia="仿宋_GB2312" w:cs="仿宋_GB2312"/>
          <w:sz w:val="32"/>
          <w:szCs w:val="32"/>
          <w:lang w:val="en-US" w:eastAsia="zh-CN"/>
        </w:rPr>
        <w:t>组织相关部门成员开展了小型培训会议，会议强调即使是小额费用也必须严格遵守公司的财务制度。会议通过案例分析、制度解读等方式，强化了成员的财务制度意识。</w:t>
      </w:r>
    </w:p>
    <w:p w14:paraId="57C10C2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w:t>
      </w:r>
      <w:r>
        <w:rPr>
          <w:rFonts w:hint="default" w:ascii="仿宋_GB2312" w:hAnsi="仿宋_GB2312" w:eastAsia="仿宋_GB2312" w:cs="仿宋_GB2312"/>
          <w:sz w:val="32"/>
          <w:szCs w:val="32"/>
          <w:lang w:val="en-US" w:eastAsia="zh-CN"/>
        </w:rPr>
        <w:t xml:space="preserve"> 完善了费用审核制度，要求审核人员在审核费用支付时，再次确认支付的合规性。审核人员已按照新制度对每笔费用进行严格审核。</w:t>
      </w:r>
    </w:p>
    <w:p w14:paraId="12A28A7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w:t>
      </w:r>
      <w:r>
        <w:rPr>
          <w:rFonts w:hint="default" w:ascii="仿宋_GB2312" w:hAnsi="仿宋_GB2312" w:eastAsia="仿宋_GB2312" w:cs="仿宋_GB2312"/>
          <w:sz w:val="32"/>
          <w:szCs w:val="32"/>
          <w:lang w:val="en-US" w:eastAsia="zh-CN"/>
        </w:rPr>
        <w:t>完善了费用支付的审批流程，明确了审批权限和层级，增加了必要的审核环节，并建立了审批责任追究制度。</w:t>
      </w:r>
    </w:p>
    <w:p w14:paraId="23D14F35">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问题31：</w:t>
      </w:r>
      <w:r>
        <w:rPr>
          <w:rFonts w:hint="eastAsia" w:ascii="仿宋_GB2312" w:hAnsi="仿宋_GB2312" w:eastAsia="仿宋_GB2312" w:cs="仿宋_GB2312"/>
          <w:b w:val="0"/>
          <w:bCs w:val="0"/>
          <w:sz w:val="32"/>
          <w:szCs w:val="32"/>
          <w:lang w:val="en-US" w:eastAsia="zh-CN"/>
        </w:rPr>
        <w:t>县供销社违规在棉合公司列支电费、电话费。</w:t>
      </w:r>
    </w:p>
    <w:p w14:paraId="7300085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1A9EFB4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w:t>
      </w:r>
      <w:r>
        <w:rPr>
          <w:rFonts w:hint="default" w:ascii="仿宋_GB2312" w:hAnsi="仿宋_GB2312" w:eastAsia="仿宋_GB2312" w:cs="仿宋_GB2312"/>
          <w:sz w:val="32"/>
          <w:szCs w:val="32"/>
          <w:lang w:val="en-US" w:eastAsia="zh-CN"/>
        </w:rPr>
        <w:t>强化了纪检检查、审计等部门的监督作用，建立了常态化的监督机制。</w:t>
      </w:r>
    </w:p>
    <w:p w14:paraId="06E0E523">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w:t>
      </w:r>
      <w:r>
        <w:rPr>
          <w:rFonts w:hint="default" w:ascii="仿宋_GB2312" w:hAnsi="仿宋_GB2312" w:eastAsia="仿宋_GB2312" w:cs="仿宋_GB2312"/>
          <w:sz w:val="32"/>
          <w:szCs w:val="32"/>
          <w:lang w:val="en-US" w:eastAsia="zh-CN"/>
        </w:rPr>
        <w:t>建立健全了监管体系，明确了县供销社和棉合公司的职责边界，制定了详细的权责清单，确保政企分开。目前，相关制度已在实际工作中得到有效执行，双方在费用列支等方面的关系更加清晰规范。</w:t>
      </w:r>
    </w:p>
    <w:p w14:paraId="077069B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w:t>
      </w:r>
      <w:r>
        <w:rPr>
          <w:rFonts w:hint="default" w:ascii="仿宋_GB2312" w:hAnsi="仿宋_GB2312" w:eastAsia="仿宋_GB2312" w:cs="仿宋_GB2312"/>
          <w:sz w:val="32"/>
          <w:szCs w:val="32"/>
          <w:lang w:val="en-US" w:eastAsia="zh-CN"/>
        </w:rPr>
        <w:t>组织了涉及财务、管理等相关岗位人员参加专题培训，培训内容围绕政企分开的重要性、相关法律法规以及费用列支规范等方面展开。通过培训，人员的认识得到显著提高。</w:t>
      </w:r>
    </w:p>
    <w:p w14:paraId="26573E62">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w:t>
      </w:r>
      <w:r>
        <w:rPr>
          <w:rFonts w:hint="default" w:ascii="仿宋_GB2312" w:hAnsi="仿宋_GB2312" w:eastAsia="仿宋_GB2312" w:cs="仿宋_GB2312"/>
          <w:sz w:val="32"/>
          <w:szCs w:val="32"/>
          <w:lang w:val="en-US" w:eastAsia="zh-CN"/>
        </w:rPr>
        <w:t>强化了监督机制，组织在职人员学习费用报销制度和相关法律法规。已开展集中学习活动，通过案例分析、法规解读等方式，使在职人员对费用报销制度有了更深入的理解。自整改后，未再出现违规列支费用的情况。</w:t>
      </w:r>
    </w:p>
    <w:p w14:paraId="28FBC8CE">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问题32：</w:t>
      </w:r>
      <w:r>
        <w:rPr>
          <w:rFonts w:hint="eastAsia" w:ascii="仿宋_GB2312" w:hAnsi="仿宋_GB2312" w:eastAsia="仿宋_GB2312" w:cs="仿宋_GB2312"/>
          <w:sz w:val="32"/>
          <w:szCs w:val="32"/>
          <w:lang w:val="en-US" w:eastAsia="zh-CN"/>
        </w:rPr>
        <w:t>支出费用手续违规。</w:t>
      </w:r>
    </w:p>
    <w:p w14:paraId="527816FC">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39C041C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w:t>
      </w:r>
      <w:r>
        <w:rPr>
          <w:rFonts w:hint="default" w:ascii="仿宋_GB2312" w:hAnsi="仿宋_GB2312" w:eastAsia="仿宋_GB2312" w:cs="仿宋_GB2312"/>
          <w:sz w:val="32"/>
          <w:szCs w:val="32"/>
          <w:lang w:val="en-US" w:eastAsia="zh-CN"/>
        </w:rPr>
        <w:t>严格执行行政审批、监管等制度，财务部门对每一笔费用支出进行严格审核。</w:t>
      </w:r>
    </w:p>
    <w:p w14:paraId="177242B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w:t>
      </w:r>
      <w:r>
        <w:rPr>
          <w:rFonts w:hint="default" w:ascii="仿宋_GB2312" w:hAnsi="仿宋_GB2312" w:eastAsia="仿宋_GB2312" w:cs="仿宋_GB2312"/>
          <w:sz w:val="32"/>
          <w:szCs w:val="32"/>
          <w:lang w:val="en-US" w:eastAsia="zh-CN"/>
        </w:rPr>
        <w:t>加强了培训教育，通过组织专题讲座、线上学习等多种方式，提高人员对政企分开重要性的认识。目前，相关人员在费用支出时能够严格遵循制度要求，费用支出的合规性明显提升。</w:t>
      </w:r>
    </w:p>
    <w:p w14:paraId="0DD6105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w:t>
      </w:r>
      <w:r>
        <w:rPr>
          <w:rFonts w:hint="default" w:ascii="仿宋_GB2312" w:hAnsi="仿宋_GB2312" w:eastAsia="仿宋_GB2312" w:cs="仿宋_GB2312"/>
          <w:sz w:val="32"/>
          <w:szCs w:val="32"/>
          <w:lang w:val="en-US" w:eastAsia="zh-CN"/>
        </w:rPr>
        <w:t>建立健全的监管体系在费用支出手续方面也发挥了重要作用，明确了各环节的责任主体，加强了对支付凭证和原始单据的审核力度。目前，所有费用支出的支付凭证和原始单据均相符，未再出现不相符的情况。</w:t>
      </w:r>
    </w:p>
    <w:p w14:paraId="71A67285">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w:t>
      </w:r>
      <w:r>
        <w:rPr>
          <w:rFonts w:hint="default" w:ascii="仿宋_GB2312" w:hAnsi="仿宋_GB2312" w:eastAsia="仿宋_GB2312" w:cs="仿宋_GB2312"/>
          <w:sz w:val="32"/>
          <w:szCs w:val="32"/>
          <w:lang w:val="en-US" w:eastAsia="zh-CN"/>
        </w:rPr>
        <w:t>对支付凭证和原始单据不相等的12笔电费和12笔电话费支出进行了全面调查。经调查，发现主要原因是财政资金困难，经上会研究同意有棉合先行垫付电费及电话费等，后经财政报销后返还棉合公司。</w:t>
      </w:r>
    </w:p>
    <w:p w14:paraId="2F455B2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问题33：</w:t>
      </w:r>
      <w:r>
        <w:rPr>
          <w:rFonts w:hint="eastAsia" w:ascii="仿宋_GB2312" w:hAnsi="仿宋_GB2312" w:eastAsia="仿宋_GB2312" w:cs="仿宋_GB2312"/>
          <w:sz w:val="32"/>
          <w:szCs w:val="32"/>
          <w:lang w:val="en-US" w:eastAsia="zh-CN"/>
        </w:rPr>
        <w:t>会计手续不完善。</w:t>
      </w:r>
    </w:p>
    <w:p w14:paraId="1EA9B75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00FDC7D3">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w:t>
      </w:r>
      <w:r>
        <w:rPr>
          <w:rFonts w:hint="default" w:ascii="仿宋_GB2312" w:hAnsi="仿宋_GB2312" w:eastAsia="仿宋_GB2312" w:cs="仿宋_GB2312"/>
          <w:sz w:val="32"/>
          <w:szCs w:val="32"/>
          <w:lang w:val="en-US" w:eastAsia="zh-CN"/>
        </w:rPr>
        <w:t>相关会计人员已对 2020年1-12月公务灶开支的原始数据进行全面重新核实，通过查阅档案、询问相关人员等方式，查找并补充了相关支撑材料，确保了财务数据的真实性和可靠性。</w:t>
      </w:r>
    </w:p>
    <w:p w14:paraId="2BF17E4D">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w:t>
      </w:r>
      <w:r>
        <w:rPr>
          <w:rFonts w:hint="default" w:ascii="仿宋_GB2312" w:hAnsi="仿宋_GB2312" w:eastAsia="仿宋_GB2312" w:cs="仿宋_GB2312"/>
          <w:sz w:val="32"/>
          <w:szCs w:val="32"/>
          <w:lang w:val="en-US" w:eastAsia="zh-CN"/>
        </w:rPr>
        <w:t>完善了公务灶开支的审批流程，明确了各环节的审批责任和要求。同时，组织财务人员开展专项学习活动，深入学习新的审批流程及相关财务法规。通过学习，财务人员对审批流程的理解和执行能力显著提升。</w:t>
      </w:r>
    </w:p>
    <w:p w14:paraId="71E48C4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w:t>
      </w:r>
      <w:r>
        <w:rPr>
          <w:rFonts w:hint="default" w:ascii="仿宋_GB2312" w:hAnsi="仿宋_GB2312" w:eastAsia="仿宋_GB2312" w:cs="仿宋_GB2312"/>
          <w:sz w:val="32"/>
          <w:szCs w:val="32"/>
          <w:lang w:val="en-US" w:eastAsia="zh-CN"/>
        </w:rPr>
        <w:t>强化了财务监督力度，建立了日常审核机制，财务部门每日对会计手续进行细致审核。定期开展内部审计，重点检查会计手续的完整性，针对审计中发现的问题，已全部督促整改到位。</w:t>
      </w:r>
    </w:p>
    <w:p w14:paraId="480AE12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w:t>
      </w:r>
      <w:r>
        <w:rPr>
          <w:rFonts w:hint="default" w:ascii="仿宋_GB2312" w:hAnsi="仿宋_GB2312" w:eastAsia="仿宋_GB2312" w:cs="仿宋_GB2312"/>
          <w:sz w:val="32"/>
          <w:szCs w:val="32"/>
          <w:lang w:val="en-US" w:eastAsia="zh-CN"/>
        </w:rPr>
        <w:t>公务灶附件装订：已将2020年12月之前的公务灶附件单独进行装订，装订规范、资料完整。同时，在后续的财务工作中，严格执行新的管理要求，未再出现类似会计手续不完善的情况。</w:t>
      </w:r>
    </w:p>
    <w:p w14:paraId="2C91A49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问题34：</w:t>
      </w:r>
      <w:r>
        <w:rPr>
          <w:rFonts w:hint="eastAsia" w:ascii="仿宋_GB2312" w:hAnsi="仿宋_GB2312" w:eastAsia="仿宋_GB2312" w:cs="仿宋_GB2312"/>
          <w:sz w:val="32"/>
          <w:szCs w:val="32"/>
          <w:lang w:val="en-US" w:eastAsia="zh-CN"/>
        </w:rPr>
        <w:t>会计手续不完善。</w:t>
      </w:r>
    </w:p>
    <w:p w14:paraId="230CE16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72E8886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w:t>
      </w:r>
      <w:r>
        <w:rPr>
          <w:rFonts w:hint="default" w:ascii="仿宋_GB2312" w:hAnsi="仿宋_GB2312" w:eastAsia="仿宋_GB2312" w:cs="仿宋_GB2312"/>
          <w:sz w:val="32"/>
          <w:szCs w:val="32"/>
          <w:lang w:val="en-US" w:eastAsia="zh-CN"/>
        </w:rPr>
        <w:t>对二联单的使用途径进行了全面梳理和完善，明确了在何种业务场景下可以使用二联单，制定了详细的使用规范和操作指南。目前，二联单的使用更加合理、规范，与业务实际紧密贴合。</w:t>
      </w:r>
    </w:p>
    <w:p w14:paraId="20E3287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w:t>
      </w:r>
      <w:r>
        <w:rPr>
          <w:rFonts w:hint="default" w:ascii="仿宋_GB2312" w:hAnsi="仿宋_GB2312" w:eastAsia="仿宋_GB2312" w:cs="仿宋_GB2312"/>
          <w:sz w:val="32"/>
          <w:szCs w:val="32"/>
          <w:lang w:val="en-US" w:eastAsia="zh-CN"/>
        </w:rPr>
        <w:t>已将二联单的使用与财务系统成功对接，实现了数据的实时同步和准确性校验。</w:t>
      </w:r>
    </w:p>
    <w:p w14:paraId="2CA41913">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w:t>
      </w:r>
      <w:r>
        <w:rPr>
          <w:rFonts w:hint="default" w:ascii="仿宋_GB2312" w:hAnsi="仿宋_GB2312" w:eastAsia="仿宋_GB2312" w:cs="仿宋_GB2312"/>
          <w:sz w:val="32"/>
          <w:szCs w:val="32"/>
          <w:lang w:val="en-US" w:eastAsia="zh-CN"/>
        </w:rPr>
        <w:t>定期对业务人员开展关于业务知识和相关会计手续知识的培训，已组织培训。培训内容包括二联单的规范使用、会计手续的合规要求等。同时，对业务人员进行了考核，确保员工熟练掌握操作规范。</w:t>
      </w:r>
    </w:p>
    <w:p w14:paraId="4C4411D8">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w:t>
      </w:r>
      <w:r>
        <w:rPr>
          <w:rFonts w:hint="default" w:ascii="仿宋_GB2312" w:hAnsi="仿宋_GB2312" w:eastAsia="仿宋_GB2312" w:cs="仿宋_GB2312"/>
          <w:sz w:val="32"/>
          <w:szCs w:val="32"/>
          <w:lang w:val="en-US" w:eastAsia="zh-CN"/>
        </w:rPr>
        <w:t>在后续工作中，严格按照在以后工作中要求聘请讲师均具备相应资质，相关资质证明材料齐全，会计手续完善，有效提升了费用支出的合规性。</w:t>
      </w:r>
    </w:p>
    <w:p w14:paraId="6A30A31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问题35：</w:t>
      </w:r>
      <w:r>
        <w:rPr>
          <w:rFonts w:hint="eastAsia" w:ascii="仿宋_GB2312" w:hAnsi="仿宋_GB2312" w:eastAsia="仿宋_GB2312" w:cs="仿宋_GB2312"/>
          <w:sz w:val="32"/>
          <w:szCs w:val="32"/>
          <w:lang w:val="en-US" w:eastAsia="zh-CN"/>
        </w:rPr>
        <w:t>会计手续不完善。</w:t>
      </w:r>
    </w:p>
    <w:p w14:paraId="18BE5F43">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201F19F5">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w:t>
      </w:r>
      <w:r>
        <w:rPr>
          <w:rFonts w:hint="default" w:ascii="仿宋_GB2312" w:hAnsi="仿宋_GB2312" w:eastAsia="仿宋_GB2312" w:cs="仿宋_GB2312"/>
          <w:sz w:val="32"/>
          <w:szCs w:val="32"/>
          <w:lang w:val="en-US" w:eastAsia="zh-CN"/>
        </w:rPr>
        <w:t>已完善审批流程，组织财务人员进行了2次学习，财务人员对审批流程的掌握程度明显提升。</w:t>
      </w:r>
    </w:p>
    <w:p w14:paraId="61F8217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w:t>
      </w:r>
      <w:r>
        <w:rPr>
          <w:rFonts w:hint="default" w:ascii="仿宋_GB2312" w:hAnsi="仿宋_GB2312" w:eastAsia="仿宋_GB2312" w:cs="仿宋_GB2312"/>
          <w:sz w:val="32"/>
          <w:szCs w:val="32"/>
          <w:lang w:val="en-US" w:eastAsia="zh-CN"/>
        </w:rPr>
        <w:t>强化了财务监督，每日对会计手续进行审核，已开展 3次内部审计，重点检查会计手续完整性，未再发现类似问题。</w:t>
      </w:r>
    </w:p>
    <w:p w14:paraId="615729C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w:t>
      </w:r>
      <w:r>
        <w:rPr>
          <w:rFonts w:hint="default" w:ascii="仿宋_GB2312" w:hAnsi="仿宋_GB2312" w:eastAsia="仿宋_GB2312" w:cs="仿宋_GB2312"/>
          <w:sz w:val="32"/>
          <w:szCs w:val="32"/>
          <w:lang w:val="en-US" w:eastAsia="zh-CN"/>
        </w:rPr>
        <w:t>组织财务及相关业务人员共15人参加财务制度培训，详细讲解了会计手续要求，培训效果良好。</w:t>
      </w:r>
    </w:p>
    <w:p w14:paraId="297694C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w:t>
      </w:r>
      <w:r>
        <w:rPr>
          <w:rFonts w:hint="default" w:ascii="仿宋_GB2312" w:hAnsi="仿宋_GB2312" w:eastAsia="仿宋_GB2312" w:cs="仿宋_GB2312"/>
          <w:sz w:val="32"/>
          <w:szCs w:val="32"/>
          <w:lang w:val="en-US" w:eastAsia="zh-CN"/>
        </w:rPr>
        <w:t>与天然气公司协商后，成功获取结算清单，并已归档。</w:t>
      </w:r>
    </w:p>
    <w:p w14:paraId="40E17D1D">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问题36：</w:t>
      </w:r>
      <w:r>
        <w:rPr>
          <w:rFonts w:hint="eastAsia" w:ascii="仿宋_GB2312" w:hAnsi="仿宋_GB2312" w:eastAsia="仿宋_GB2312" w:cs="仿宋_GB2312"/>
          <w:sz w:val="32"/>
          <w:szCs w:val="32"/>
          <w:lang w:val="en-US" w:eastAsia="zh-CN"/>
        </w:rPr>
        <w:t>会计手续不完善。</w:t>
      </w:r>
    </w:p>
    <w:p w14:paraId="66566E2A">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1B9AD6B9">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w:t>
      </w:r>
      <w:r>
        <w:rPr>
          <w:rFonts w:hint="default" w:ascii="仿宋_GB2312" w:hAnsi="仿宋_GB2312" w:eastAsia="仿宋_GB2312" w:cs="仿宋_GB2312"/>
          <w:sz w:val="32"/>
          <w:szCs w:val="32"/>
          <w:lang w:val="en-US" w:eastAsia="zh-CN"/>
        </w:rPr>
        <w:t>已组织财务人员和涉及经济业务的10名相关人员参加财务制度培训，人员财务意识有所增强。</w:t>
      </w:r>
    </w:p>
    <w:p w14:paraId="08519AD3">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w:t>
      </w:r>
      <w:r>
        <w:rPr>
          <w:rFonts w:hint="default" w:ascii="仿宋_GB2312" w:hAnsi="仿宋_GB2312" w:eastAsia="仿宋_GB2312" w:cs="仿宋_GB2312"/>
          <w:sz w:val="32"/>
          <w:szCs w:val="32"/>
          <w:lang w:val="en-US" w:eastAsia="zh-CN"/>
        </w:rPr>
        <w:t>内部审计部门定期开展 2财务收支审计，审计过程中未发现此类问题。</w:t>
      </w:r>
    </w:p>
    <w:p w14:paraId="52440843">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w:t>
      </w:r>
      <w:r>
        <w:rPr>
          <w:rFonts w:hint="default" w:ascii="仿宋_GB2312" w:hAnsi="仿宋_GB2312" w:eastAsia="仿宋_GB2312" w:cs="仿宋_GB2312"/>
          <w:sz w:val="32"/>
          <w:szCs w:val="32"/>
          <w:lang w:val="en-US" w:eastAsia="zh-CN"/>
        </w:rPr>
        <w:t>建立了专门监督岗位和监督小组，每季对财务日常工作进行实时监督，监督工作有序开展。</w:t>
      </w:r>
    </w:p>
    <w:p w14:paraId="29D61CEC">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w:t>
      </w:r>
      <w:r>
        <w:rPr>
          <w:rFonts w:hint="default" w:ascii="仿宋_GB2312" w:hAnsi="仿宋_GB2312" w:eastAsia="仿宋_GB2312" w:cs="仿宋_GB2312"/>
          <w:sz w:val="32"/>
          <w:szCs w:val="32"/>
          <w:lang w:val="en-US" w:eastAsia="zh-CN"/>
        </w:rPr>
        <w:t>联系扶贫专干人员，已完善扶贫对象人员名单和领取手续，相关资料已补充完整。</w:t>
      </w:r>
    </w:p>
    <w:p w14:paraId="2977C043">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问题37：</w:t>
      </w:r>
      <w:r>
        <w:rPr>
          <w:rFonts w:hint="eastAsia" w:ascii="仿宋_GB2312" w:hAnsi="仿宋_GB2312" w:eastAsia="仿宋_GB2312" w:cs="仿宋_GB2312"/>
          <w:sz w:val="32"/>
          <w:szCs w:val="32"/>
          <w:lang w:val="en-US" w:eastAsia="zh-CN"/>
        </w:rPr>
        <w:t>会计手续不完善。</w:t>
      </w:r>
    </w:p>
    <w:p w14:paraId="15C47F3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3ED2456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w:t>
      </w:r>
      <w:r>
        <w:rPr>
          <w:rFonts w:hint="default" w:ascii="仿宋_GB2312" w:hAnsi="仿宋_GB2312" w:eastAsia="仿宋_GB2312" w:cs="仿宋_GB2312"/>
          <w:sz w:val="32"/>
          <w:szCs w:val="32"/>
          <w:lang w:val="en-US" w:eastAsia="zh-CN"/>
        </w:rPr>
        <w:t>完善审批流程与学习：已明确各会计业务审批权限和流程，绘制详细审批流程图并发放，组织相关人员学习，相关人员已熟悉审批流程。</w:t>
      </w:r>
    </w:p>
    <w:p w14:paraId="05644B2D">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w:t>
      </w:r>
      <w:r>
        <w:rPr>
          <w:rFonts w:hint="default" w:ascii="仿宋_GB2312" w:hAnsi="仿宋_GB2312" w:eastAsia="仿宋_GB2312" w:cs="仿宋_GB2312"/>
          <w:sz w:val="32"/>
          <w:szCs w:val="32"/>
          <w:lang w:val="en-US" w:eastAsia="zh-CN"/>
        </w:rPr>
        <w:t>开展财务制度培训：组织财务人员及相关业务人员参加财务制度培训，讲解了会计手续要求和重要性，人员财务合规意识有所提升。</w:t>
      </w:r>
    </w:p>
    <w:p w14:paraId="3A434C9C">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w:t>
      </w:r>
      <w:r>
        <w:rPr>
          <w:rFonts w:hint="default" w:ascii="仿宋_GB2312" w:hAnsi="仿宋_GB2312" w:eastAsia="仿宋_GB2312" w:cs="仿宋_GB2312"/>
          <w:sz w:val="32"/>
          <w:szCs w:val="32"/>
          <w:lang w:val="en-US" w:eastAsia="zh-CN"/>
        </w:rPr>
        <w:t>建立监督机制：已建立持续监督机制，定期检查会计手续情况，目前未发现此类问题复发。</w:t>
      </w:r>
    </w:p>
    <w:p w14:paraId="1E465CE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w:t>
      </w:r>
      <w:r>
        <w:rPr>
          <w:rFonts w:hint="default" w:ascii="仿宋_GB2312" w:hAnsi="仿宋_GB2312" w:eastAsia="仿宋_GB2312" w:cs="仿宋_GB2312"/>
          <w:sz w:val="32"/>
          <w:szCs w:val="32"/>
          <w:lang w:val="en-US" w:eastAsia="zh-CN"/>
        </w:rPr>
        <w:t>完善会计手续：经多方联系沟通，已获取退休职工名单，会计手续补充完善。</w:t>
      </w:r>
    </w:p>
    <w:p w14:paraId="3E91DF03">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问题38：</w:t>
      </w:r>
      <w:r>
        <w:rPr>
          <w:rFonts w:hint="eastAsia" w:ascii="仿宋_GB2312" w:hAnsi="仿宋_GB2312" w:eastAsia="仿宋_GB2312" w:cs="仿宋_GB2312"/>
          <w:sz w:val="32"/>
          <w:szCs w:val="32"/>
          <w:lang w:val="en-US" w:eastAsia="zh-CN"/>
        </w:rPr>
        <w:t>会计手续不完善。</w:t>
      </w:r>
    </w:p>
    <w:p w14:paraId="238AA8CD">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3D6DC0BB">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w:t>
      </w:r>
      <w:r>
        <w:rPr>
          <w:rFonts w:hint="default" w:ascii="仿宋_GB2312" w:hAnsi="仿宋_GB2312" w:eastAsia="仿宋_GB2312" w:cs="仿宋_GB2312"/>
          <w:sz w:val="32"/>
          <w:szCs w:val="32"/>
          <w:lang w:val="en-US" w:eastAsia="zh-CN"/>
        </w:rPr>
        <w:t>加强日常审核：财务部门已加强对会计手续的日常审核，在账务处理各环节严格把关，未再出现类似问题。</w:t>
      </w:r>
    </w:p>
    <w:p w14:paraId="1B635BF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w:t>
      </w:r>
      <w:r>
        <w:rPr>
          <w:rFonts w:hint="default" w:ascii="仿宋_GB2312" w:hAnsi="仿宋_GB2312" w:eastAsia="仿宋_GB2312" w:cs="仿宋_GB2312"/>
          <w:sz w:val="32"/>
          <w:szCs w:val="32"/>
          <w:lang w:val="en-US" w:eastAsia="zh-CN"/>
        </w:rPr>
        <w:t>明确审批流程与学习：明确了审批权限和流程，绘制流程图并发放，相关人员已学习掌握。</w:t>
      </w:r>
    </w:p>
    <w:p w14:paraId="48E8A203">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w:t>
      </w:r>
      <w:r>
        <w:rPr>
          <w:rFonts w:hint="default" w:ascii="仿宋_GB2312" w:hAnsi="仿宋_GB2312" w:eastAsia="仿宋_GB2312" w:cs="仿宋_GB2312"/>
          <w:sz w:val="32"/>
          <w:szCs w:val="32"/>
          <w:lang w:val="en-US" w:eastAsia="zh-CN"/>
        </w:rPr>
        <w:t>组织财务培训：开展财务制度培训，详细讲解会计手续要求和重要性，参与人员对财务规范有了更深刻认识。</w:t>
      </w:r>
    </w:p>
    <w:p w14:paraId="6641FA0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w:t>
      </w:r>
      <w:r>
        <w:rPr>
          <w:rFonts w:hint="default" w:ascii="仿宋_GB2312" w:hAnsi="仿宋_GB2312" w:eastAsia="仿宋_GB2312" w:cs="仿宋_GB2312"/>
          <w:sz w:val="32"/>
          <w:szCs w:val="32"/>
          <w:lang w:val="en-US" w:eastAsia="zh-CN"/>
        </w:rPr>
        <w:t>补充费用清单：联系相关人员，成功获取费用清单，完善了此项会计手续。</w:t>
      </w:r>
    </w:p>
    <w:p w14:paraId="27DDE845">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问题39：</w:t>
      </w:r>
      <w:r>
        <w:rPr>
          <w:rFonts w:hint="eastAsia" w:ascii="仿宋_GB2312" w:hAnsi="仿宋_GB2312" w:eastAsia="仿宋_GB2312" w:cs="仿宋_GB2312"/>
          <w:sz w:val="32"/>
          <w:szCs w:val="32"/>
          <w:lang w:val="en-US" w:eastAsia="zh-CN"/>
        </w:rPr>
        <w:t>会计手续不完善（工会）。</w:t>
      </w:r>
    </w:p>
    <w:p w14:paraId="6A25BB3A">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1A64068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w:t>
      </w:r>
      <w:r>
        <w:rPr>
          <w:rFonts w:hint="default" w:ascii="仿宋_GB2312" w:hAnsi="仿宋_GB2312" w:eastAsia="仿宋_GB2312" w:cs="仿宋_GB2312"/>
          <w:sz w:val="32"/>
          <w:szCs w:val="32"/>
          <w:lang w:val="en-US" w:eastAsia="zh-CN"/>
        </w:rPr>
        <w:t>通过联系工会等部门，全面收集并整理了职工名单，目前相关资料已完整归档，确保该笔费用支出手续完备。</w:t>
      </w:r>
    </w:p>
    <w:p w14:paraId="60523279">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w:t>
      </w:r>
      <w:r>
        <w:rPr>
          <w:rFonts w:hint="default" w:ascii="仿宋_GB2312" w:hAnsi="仿宋_GB2312" w:eastAsia="仿宋_GB2312" w:cs="仿宋_GB2312"/>
          <w:sz w:val="32"/>
          <w:szCs w:val="32"/>
          <w:lang w:val="en-US" w:eastAsia="zh-CN"/>
        </w:rPr>
        <w:t>组织财务及相关业务人员开展了专题学习，深入解读费用支出审批流程，明确各环节责任，参与学习，大家对流程的熟悉度明显提高。</w:t>
      </w:r>
    </w:p>
    <w:p w14:paraId="61D82C5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w:t>
      </w:r>
      <w:r>
        <w:rPr>
          <w:rFonts w:hint="default" w:ascii="仿宋_GB2312" w:hAnsi="仿宋_GB2312" w:eastAsia="仿宋_GB2312" w:cs="仿宋_GB2312"/>
          <w:sz w:val="32"/>
          <w:szCs w:val="32"/>
          <w:lang w:val="en-US" w:eastAsia="zh-CN"/>
        </w:rPr>
        <w:t>建立了定期监督检查机制，财务内部审计小组每月对类似费用支出进行审查，自整改以来，未再发现同类问题。</w:t>
      </w:r>
    </w:p>
    <w:p w14:paraId="6825FC45">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w:t>
      </w:r>
      <w:r>
        <w:rPr>
          <w:rFonts w:hint="default" w:ascii="仿宋_GB2312" w:hAnsi="仿宋_GB2312" w:eastAsia="仿宋_GB2312" w:cs="仿宋_GB2312"/>
          <w:sz w:val="32"/>
          <w:szCs w:val="32"/>
          <w:lang w:val="en-US" w:eastAsia="zh-CN"/>
        </w:rPr>
        <w:t>进一步强调财务制度中关于费用支出手续的要求，增强了员工对手续合规性的重视程度。</w:t>
      </w:r>
    </w:p>
    <w:p w14:paraId="5E3D3C3D">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问题40：</w:t>
      </w:r>
      <w:r>
        <w:rPr>
          <w:rFonts w:hint="eastAsia" w:ascii="仿宋_GB2312" w:hAnsi="仿宋_GB2312" w:eastAsia="仿宋_GB2312" w:cs="仿宋_GB2312"/>
          <w:sz w:val="32"/>
          <w:szCs w:val="32"/>
          <w:lang w:val="en-US" w:eastAsia="zh-CN"/>
        </w:rPr>
        <w:t>会计手续不完善（工会）。</w:t>
      </w:r>
    </w:p>
    <w:p w14:paraId="6B78EDDA">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已整改完成</w:t>
      </w:r>
    </w:p>
    <w:p w14:paraId="0C8EEA1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（1）安排工作人员逐户联系扶贫对象，补充了人员签字，确保每一笔开支都有明确的领取确认，相关资料已补充完善。</w:t>
      </w:r>
    </w:p>
    <w:p w14:paraId="2BA929B5">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（2）对访贫送温暖活动开支流程进行优化，增加签字确认环节，明确工作人员在活动中的职责，保证后续活动开支手续规范。</w:t>
      </w:r>
    </w:p>
    <w:p w14:paraId="3E007E48">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（3）组织参与访贫送温暖活动的工作人员进行培训，学习费用支出手续要求和扶贫工作规范，提升工作人员业务水平。</w:t>
      </w:r>
    </w:p>
    <w:p w14:paraId="275287A8">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（4）定期对访贫送温暖活动开支情况进行检查，及时发现并解决可能存在的问题，保障扶贫资金使用合规。</w:t>
      </w:r>
    </w:p>
    <w:p w14:paraId="34ABB892">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问题41：</w:t>
      </w:r>
      <w:r>
        <w:rPr>
          <w:rFonts w:hint="eastAsia" w:ascii="仿宋_GB2312" w:hAnsi="仿宋_GB2312" w:eastAsia="仿宋_GB2312" w:cs="仿宋_GB2312"/>
          <w:sz w:val="32"/>
          <w:szCs w:val="32"/>
          <w:lang w:val="en-US" w:eastAsia="zh-CN"/>
        </w:rPr>
        <w:t>会计手续不完善。</w:t>
      </w:r>
    </w:p>
    <w:p w14:paraId="541C074B">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已整改完成</w:t>
      </w:r>
    </w:p>
    <w:p w14:paraId="62E0F8ED">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（1）已联系相关人员对缺失材料进行了补充说明。</w:t>
      </w:r>
    </w:p>
    <w:p w14:paraId="7F3C628C">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（2）开展培训教育，组织财务人员进行学习教育，提升业务水平。</w:t>
      </w:r>
    </w:p>
    <w:p w14:paraId="5C66AF4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（3）培训教育开展：组织会计人员进行培训，规范工作流程，提升工作人员业务水平。</w:t>
      </w:r>
    </w:p>
    <w:p w14:paraId="6A8CB85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（4）定期检查评估：定期对活动开支情况进行检查评估，及时发现并解决可能存在的问题，保障资金使用合规。</w:t>
      </w:r>
    </w:p>
    <w:p w14:paraId="52EE6F6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问题42：</w:t>
      </w:r>
      <w:r>
        <w:rPr>
          <w:rFonts w:hint="eastAsia" w:ascii="仿宋_GB2312" w:hAnsi="仿宋_GB2312" w:eastAsia="仿宋_GB2312" w:cs="仿宋_GB2312"/>
          <w:b w:val="0"/>
          <w:bCs w:val="0"/>
          <w:sz w:val="32"/>
          <w:szCs w:val="32"/>
          <w:lang w:val="en-US" w:eastAsia="zh-CN"/>
        </w:rPr>
        <w:t>会计手续不完善。</w:t>
      </w:r>
    </w:p>
    <w:p w14:paraId="33C783B2">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052E444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（1）已联系相关人员提供了相关合同。</w:t>
      </w:r>
    </w:p>
    <w:p w14:paraId="389CBCA3">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（2）业务培训开展：组织财务人员开展了业务知识培训，内容涵盖科目列支规范等，参与财务人员开展培训，财务人员对科目列支的准确性意识显著增强。</w:t>
      </w:r>
    </w:p>
    <w:p w14:paraId="4B96CD0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（3）定期检查落实：自整改开始，已按照新建立的定期财务检查制度，对财务记录进行检查，重点关注支出科目准确性，暂未发现类似科目列支错误问题。</w:t>
      </w:r>
    </w:p>
    <w:p w14:paraId="447CD11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（4）审核制度已有效运行，经办会计初步审核后，财务主管进行复审。</w:t>
      </w:r>
    </w:p>
    <w:p w14:paraId="72B9AC8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问题43：</w:t>
      </w:r>
      <w:r>
        <w:rPr>
          <w:rFonts w:hint="eastAsia" w:ascii="仿宋_GB2312" w:hAnsi="仿宋_GB2312" w:eastAsia="仿宋_GB2312" w:cs="仿宋_GB2312"/>
          <w:b w:val="0"/>
          <w:bCs w:val="0"/>
          <w:sz w:val="32"/>
          <w:szCs w:val="32"/>
          <w:lang w:val="en-US" w:eastAsia="zh-CN"/>
        </w:rPr>
        <w:t>会计科目列支错误。</w:t>
      </w:r>
    </w:p>
    <w:p w14:paraId="5332DDE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5DB0E843">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（1）明确工作人员在活动中的职责，保证后续活动开支手续规范。</w:t>
      </w:r>
    </w:p>
    <w:p w14:paraId="4B57B975">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（2）组织财务人员开展了业务知识培训，内容涵盖科目列支规范等，参与财务人员开展培训，财务人员对科目列支的准确性意识显著增强。</w:t>
      </w:r>
    </w:p>
    <w:p w14:paraId="41219D68">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（3）自整改开始，已按照新建立的定期财务检查制度，对财务记录进行检查，重点关注支出科目准确性，暂未发现类似科目列支错误问题。</w:t>
      </w:r>
    </w:p>
    <w:p w14:paraId="0540C3CD">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（4）审核制度已有效运行，经办会计初步审核后，财务主管进行复审。</w:t>
      </w:r>
    </w:p>
    <w:p w14:paraId="7E07AA95">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问题44：</w:t>
      </w:r>
      <w:r>
        <w:rPr>
          <w:rFonts w:hint="eastAsia" w:ascii="仿宋_GB2312" w:hAnsi="仿宋_GB2312" w:eastAsia="仿宋_GB2312" w:cs="仿宋_GB2312"/>
          <w:sz w:val="32"/>
          <w:szCs w:val="32"/>
          <w:lang w:val="en-US" w:eastAsia="zh-CN"/>
        </w:rPr>
        <w:t>会计科目列支错误。</w:t>
      </w:r>
    </w:p>
    <w:p w14:paraId="15BDDD35">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12950CB6">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（1）明确工作人员在活动中的职责，保证后续活动开支手续规范。</w:t>
      </w:r>
    </w:p>
    <w:p w14:paraId="347BCBE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（2）业务培训开展：组织财务人员开展了业务知识培训，内容涵盖科目列支规范等，参与财务人员开展培训，财务人员对科目列支的准确性意识显著增强。</w:t>
      </w:r>
    </w:p>
    <w:p w14:paraId="28E03FCE">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（3）定期检查落实重点关注支出科目准确性，暂未发现类似科目列支错误问题。</w:t>
      </w:r>
    </w:p>
    <w:p w14:paraId="30A5FD32">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（4）审核制度已有效运行，经办会计初步审核后，财务主管进行复审。</w:t>
      </w:r>
    </w:p>
    <w:p w14:paraId="49EF033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问题45：</w:t>
      </w:r>
      <w:r>
        <w:rPr>
          <w:rFonts w:hint="eastAsia" w:ascii="仿宋_GB2312" w:hAnsi="仿宋_GB2312" w:eastAsia="仿宋_GB2312" w:cs="仿宋_GB2312"/>
          <w:sz w:val="32"/>
          <w:szCs w:val="32"/>
          <w:lang w:val="en-US" w:eastAsia="zh-CN"/>
        </w:rPr>
        <w:t>会计科目列支错误。</w:t>
      </w:r>
    </w:p>
    <w:p w14:paraId="20C0617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33C7C59E">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（1）明确工作人员在活动中的职责，保证后续活动开支手续规范。</w:t>
      </w:r>
    </w:p>
    <w:p w14:paraId="28F719C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（2）组织财务人员开展了业务知识培训，内容涵盖科目列支规范等，参与财务人员开展培训，财务人员对科目列支的准确性意识显著增强。</w:t>
      </w:r>
    </w:p>
    <w:p w14:paraId="20D3BCD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（3）自整改开始，已按照新建立的定期财务检查制度，对财务记录进行检查，重点关注支出科目准确性，暂未发现类似科目列支错误问题。</w:t>
      </w:r>
    </w:p>
    <w:p w14:paraId="7C1DF8D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（4）审核制度已有效运行，经办会计初步审核后，财务主管进行复审。</w:t>
      </w:r>
    </w:p>
    <w:p w14:paraId="1025D62D">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问题46：</w:t>
      </w:r>
      <w:r>
        <w:rPr>
          <w:rFonts w:hint="eastAsia" w:ascii="仿宋_GB2312" w:hAnsi="仿宋_GB2312" w:eastAsia="仿宋_GB2312" w:cs="仿宋_GB2312"/>
          <w:sz w:val="32"/>
          <w:szCs w:val="32"/>
          <w:lang w:val="en-US" w:eastAsia="zh-CN"/>
        </w:rPr>
        <w:t>列支帐目错误。</w:t>
      </w:r>
    </w:p>
    <w:p w14:paraId="06BBF2DE">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10FC6BB5">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（1）严格按照财务制度，制定了财务管理补充规定，以确保账目列支准确。</w:t>
      </w:r>
    </w:p>
    <w:p w14:paraId="7CC1D09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（2）自整改开始，已按照新建立的定期财务检查制度，对财务记录进行检查，重点关注支出科目准确性，暂未发现类似科目列支错误问题。</w:t>
      </w:r>
    </w:p>
    <w:p w14:paraId="2DF652E9">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（3）审核制度执行：审核制度已有效运行，经办会计初步审核后，财务主管进行复审。</w:t>
      </w:r>
    </w:p>
    <w:p w14:paraId="777CDFF6">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（4）业务培训开展：组织财务人员开展了业务知识培训，内容涵盖科目列支规范等，参与财务人员开展培训，财务人员对科目列支的准确性意识显著增强。</w:t>
      </w:r>
    </w:p>
    <w:p w14:paraId="48C8B306">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问题47：</w:t>
      </w:r>
      <w:r>
        <w:rPr>
          <w:rFonts w:hint="eastAsia" w:ascii="仿宋_GB2312" w:hAnsi="仿宋_GB2312" w:eastAsia="仿宋_GB2312" w:cs="仿宋_GB2312"/>
          <w:b w:val="0"/>
          <w:bCs w:val="0"/>
          <w:sz w:val="32"/>
          <w:szCs w:val="32"/>
          <w:lang w:val="en-US" w:eastAsia="zh-CN"/>
        </w:rPr>
        <w:t>支出科目错误。</w:t>
      </w:r>
    </w:p>
    <w:p w14:paraId="2DD3D772">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6072E22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（1）流程优化改进：明确工作人员在活动中的职责，保证后续活动开支手续规范。</w:t>
      </w:r>
    </w:p>
    <w:p w14:paraId="10F07CE6">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（2）业务培训开展：组织财务人员开展了业务知识培训，内容涵盖科目列支规范等，参与财务人员开展培训，财务人员对科目列支的准确性意识显著增强。</w:t>
      </w:r>
    </w:p>
    <w:p w14:paraId="7DC34EAE">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（3）定期检查落实：自整改开始，已按照新建立的定期财务检查制度，对财务记录进行检查，重点关注支出科目准确性，暂未发现类似科目列支错误问题。</w:t>
      </w:r>
    </w:p>
    <w:p w14:paraId="390C82ED">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（4）审核制度执行：审核制度已有效运行，经办会计初步审核后，财务主管进行复审。</w:t>
      </w:r>
    </w:p>
    <w:p w14:paraId="12AA7DC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问题48：</w:t>
      </w:r>
      <w:r>
        <w:rPr>
          <w:rFonts w:hint="eastAsia" w:ascii="仿宋_GB2312" w:hAnsi="仿宋_GB2312" w:eastAsia="仿宋_GB2312" w:cs="仿宋_GB2312"/>
          <w:sz w:val="32"/>
          <w:szCs w:val="32"/>
          <w:lang w:val="en-US" w:eastAsia="zh-CN"/>
        </w:rPr>
        <w:t>支出科目错误。</w:t>
      </w:r>
    </w:p>
    <w:p w14:paraId="026C1875">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597597B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（1）账目调整：2023年12月13日补发的9-11月晋级晋档工资333元，因该笔补发工资是从“取暖费”资金中列支，在以后得工作中避免类似情况发生，确保财务数据准确无误。</w:t>
      </w:r>
    </w:p>
    <w:p w14:paraId="3F283086">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（2）审核机制落实：在财务报销和账务处理环节，审核机制已严格执行。经办人员初审时对支出科目仔细核对，审核人员复审时严格把关，自整改以来，有效避免了科目记录错误。</w:t>
      </w:r>
    </w:p>
    <w:p w14:paraId="6FFAF07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（3）案例分析开展：组织了多次案例分析活动，以 2023 年12月13日晋级晋档工资错记这一实际案例为切入点，深入剖析错误原因及可能带来的影响。财务人员积极参与讨论，通过分析，风险意识显著提高，对正确记录支出科目的把握更加准确。</w:t>
      </w:r>
    </w:p>
    <w:p w14:paraId="12179872">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业务学习成效：定期开展业务知识学习活动，学习内容涵盖会计准则、财务制度中关于支出科目分类的详细规定等。财务人员通过学习，业务水平得到提升，在后续的账务处理中，未再出现类似的支出科目记录错误情况。</w:t>
      </w:r>
    </w:p>
    <w:p w14:paraId="407468F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问题49：</w:t>
      </w:r>
      <w:r>
        <w:rPr>
          <w:rFonts w:hint="eastAsia" w:ascii="仿宋_GB2312" w:hAnsi="仿宋_GB2312" w:eastAsia="仿宋_GB2312" w:cs="仿宋_GB2312"/>
          <w:sz w:val="32"/>
          <w:szCs w:val="32"/>
          <w:lang w:val="en-US" w:eastAsia="zh-CN"/>
        </w:rPr>
        <w:t>支出科目错误。</w:t>
      </w:r>
    </w:p>
    <w:p w14:paraId="28F39529">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03180C5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（1）财务审查制度建立并实施：已建立定期财务审查制度，自制度施行以来，已开展审查工作，每次均将支出科目准确性作为重点审查内容。</w:t>
      </w:r>
    </w:p>
    <w:p w14:paraId="79AE5EE5">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整改过程总结与分析完成：对支出科目错误的整改过程进行了全面总结，深入剖析出问题产生的根本原因是财务人员对科目定义理解不清晰、审核流程存在漏洞等。同时，对整改措施的有效性进行了评估，认为现有措施在规范科目记录方面起到了积极作用，但仍需持续强化。</w:t>
      </w:r>
    </w:p>
    <w:p w14:paraId="07FA761C">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（3）培训课程组织与参与：已组织财务人员参加支出科目相关培训课程，涵盖会计准则、财务制度等知识。财务人员全部参与培训，培训后通过测试等方式检验，人员对相关知识的掌握程度明显提升。</w:t>
      </w:r>
    </w:p>
    <w:p w14:paraId="0B9F5DD5">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（4）业务知识学习成效初显：通过加强业务知识学习，财务人员在日常工作中对支出科目的判断更加准确，自整改以来，类似支出科目错误情况未再发生，业务知识学习效果显著。</w:t>
      </w:r>
    </w:p>
    <w:p w14:paraId="78298D05">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问题50：</w:t>
      </w:r>
      <w:r>
        <w:rPr>
          <w:rFonts w:hint="eastAsia" w:ascii="仿宋_GB2312" w:hAnsi="仿宋_GB2312" w:eastAsia="仿宋_GB2312" w:cs="仿宋_GB2312"/>
          <w:sz w:val="32"/>
          <w:szCs w:val="32"/>
          <w:lang w:val="en-US" w:eastAsia="zh-CN"/>
        </w:rPr>
        <w:t>财政专项资金违反财经纪律，专款使用不当。</w:t>
      </w:r>
    </w:p>
    <w:p w14:paraId="37E1ADFD">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49DAF35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（1）资金清查成果：已完成对使用专项资金的全面清查工作。</w:t>
      </w:r>
    </w:p>
    <w:p w14:paraId="1667AEF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制度完善成效：财务制度已得到完善，专项资金管理制度健全。明确了专项资金的申请、审批、使用、核算等具体操作流程，同时建立了监督机制，涵盖事前、事中、事后监督。自制度实施以来，监督机制有效发挥作用，确保了资金使用合规。</w:t>
      </w:r>
    </w:p>
    <w:p w14:paraId="0B85605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（3）内部审计进展：内部审计制度已加强建设，定期对专项资金开展审计工作，有效保障了专项资金的安全与规范使用。</w:t>
      </w:r>
    </w:p>
    <w:p w14:paraId="24CA8115">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（4）资金科目变更跟进：针对申请项目资金因财政指标科目变更情况，已与相关部门进行沟通协调，完善了相关手续和记录，确保资金使用符合变更后的科目要求，后续的资金使用和管理均按照新规定执行。</w:t>
      </w:r>
    </w:p>
    <w:p w14:paraId="28B56483">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问题51：</w:t>
      </w:r>
      <w:r>
        <w:rPr>
          <w:rFonts w:hint="eastAsia" w:ascii="仿宋_GB2312" w:hAnsi="仿宋_GB2312" w:eastAsia="仿宋_GB2312" w:cs="仿宋_GB2312"/>
          <w:sz w:val="32"/>
          <w:szCs w:val="32"/>
          <w:lang w:val="en-US" w:eastAsia="zh-CN"/>
        </w:rPr>
        <w:t>往来款长期挂帐。</w:t>
      </w:r>
    </w:p>
    <w:p w14:paraId="3B0A536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28F4F6AE">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（1）已派专人通知欠款人，经协商沟通，有个别部分欠款成功追回。</w:t>
      </w:r>
    </w:p>
    <w:p w14:paraId="5CE29F0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（2）已完成相关管理制度的修订与完善，明确了各环节职责与操作流程，新制度得到有效执行。</w:t>
      </w:r>
    </w:p>
    <w:p w14:paraId="01ED3D3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（3）组建了监督小组，对关键业务环节开展定期检查与不定期抽查，发现并纠正问题。</w:t>
      </w:r>
    </w:p>
    <w:p w14:paraId="573E1D8A">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（4）对应付账款类科目进行分类整理，报财政局等相关部门对能核销的应付账款进行核销。</w:t>
      </w:r>
    </w:p>
    <w:p w14:paraId="1C9D256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问题52：</w:t>
      </w:r>
      <w:r>
        <w:rPr>
          <w:rFonts w:hint="eastAsia" w:ascii="仿宋_GB2312" w:hAnsi="仿宋_GB2312" w:eastAsia="仿宋_GB2312" w:cs="仿宋_GB2312"/>
          <w:sz w:val="32"/>
          <w:szCs w:val="32"/>
          <w:lang w:val="en-US" w:eastAsia="zh-CN"/>
        </w:rPr>
        <w:t>重复发放福利。</w:t>
      </w:r>
    </w:p>
    <w:p w14:paraId="301DC41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74694D7D">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（1）相关责任人员积极参加业务知识学习培训，通过线上课程、线下讲座等多种形式，业务能力得到有效提升。</w:t>
      </w:r>
    </w:p>
    <w:p w14:paraId="2FD8630E">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（2）明确了发放标准，发放范围限定，完善了审批流程，制度已在单位内部进行宣贯。</w:t>
      </w:r>
    </w:p>
    <w:p w14:paraId="4CDF22F6">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（3）内部审计小组已设立，定期对财务情况进行审计。自成立以来，未发现新的重复发放或其他违规行为。</w:t>
      </w:r>
    </w:p>
    <w:p w14:paraId="5AE4C328">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（4）对2023年6月16日和12月15日的福利发放时间及用途进行了核实，因财政资金紧张报销不及时，固产生误解未违规重复发放。</w:t>
      </w:r>
    </w:p>
    <w:p w14:paraId="7B031993">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问题53：</w:t>
      </w:r>
      <w:r>
        <w:rPr>
          <w:rFonts w:hint="eastAsia" w:ascii="仿宋_GB2312" w:hAnsi="仿宋_GB2312" w:eastAsia="仿宋_GB2312" w:cs="仿宋_GB2312"/>
          <w:b w:val="0"/>
          <w:bCs w:val="0"/>
          <w:sz w:val="32"/>
          <w:szCs w:val="32"/>
          <w:lang w:val="en-US" w:eastAsia="zh-CN"/>
        </w:rPr>
        <w:t>其它问题。</w:t>
      </w:r>
    </w:p>
    <w:p w14:paraId="59FB8465">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70A2E1E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（1）组织全体涉及财务报销的员工开展专项培训，培训内容围绕最新报销政策、单位内部报销细则，通过案例讲解加深理解，确保对报销规范充分掌握。</w:t>
      </w:r>
    </w:p>
    <w:p w14:paraId="7649477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（2）对财务报销审核流程进行全面优化，明确初审、复审责任人及职责。新增报销凭证真实性验证环节，运用发票查验平台、合同比对等方式，避免虚假报销。</w:t>
      </w:r>
    </w:p>
    <w:p w14:paraId="2F32A83A">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（3）根据汤阴县供销合作社基层单位财务监督管理制度，建立严格的租赁项目审批流程完善了相关账目记录。</w:t>
      </w:r>
    </w:p>
    <w:p w14:paraId="493A08A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（4）内部审计部门加大对财务业务的抽查频率，通过常态化监督，形成有效威慑，保障报销合规性。</w:t>
      </w:r>
    </w:p>
    <w:p w14:paraId="70534AD2">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（十一）政企不分、下属公司财务存在问题</w:t>
      </w:r>
    </w:p>
    <w:p w14:paraId="3E517022">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问题54：</w:t>
      </w:r>
      <w:r>
        <w:rPr>
          <w:rFonts w:hint="eastAsia" w:ascii="仿宋_GB2312" w:hAnsi="仿宋_GB2312" w:eastAsia="仿宋_GB2312" w:cs="仿宋_GB2312"/>
          <w:b w:val="0"/>
          <w:bCs w:val="0"/>
          <w:sz w:val="32"/>
          <w:szCs w:val="32"/>
          <w:lang w:val="en-US" w:eastAsia="zh-CN"/>
        </w:rPr>
        <w:t>汤阴县盛源资产管理有限公司。</w:t>
      </w:r>
    </w:p>
    <w:p w14:paraId="1D4D859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3EF31262">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（1）组织县社全体人员参加廉洁自律专题培训。</w:t>
      </w:r>
    </w:p>
    <w:p w14:paraId="4376744C">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（2）制定了《财务管理补充规定》，详细界定了双方费用报销范围。</w:t>
      </w:r>
    </w:p>
    <w:p w14:paraId="105397FE">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（3）建立了县社与下属企业的月度财务沟通会议机制，明确报销政策和要求。</w:t>
      </w:r>
    </w:p>
    <w:p w14:paraId="2347581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（4）初步建立起政企分开的监管体系，明确政府部门主要负责政策引导和监督，企业自主负责日常经营和财务管理。</w:t>
      </w:r>
    </w:p>
    <w:p w14:paraId="036A8E5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问题55：</w:t>
      </w:r>
      <w:r>
        <w:rPr>
          <w:rFonts w:hint="eastAsia" w:ascii="仿宋_GB2312" w:hAnsi="仿宋_GB2312" w:eastAsia="仿宋_GB2312" w:cs="仿宋_GB2312"/>
          <w:b w:val="0"/>
          <w:bCs w:val="0"/>
          <w:sz w:val="32"/>
          <w:szCs w:val="32"/>
          <w:lang w:val="en-US" w:eastAsia="zh-CN"/>
        </w:rPr>
        <w:t>汤阴县盛源资产管理有限公司。</w:t>
      </w:r>
    </w:p>
    <w:p w14:paraId="4CDF0582">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1F23CAE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（1）制定了《企业报销审核流程》,详细界定了费用报销审批流程。</w:t>
      </w:r>
    </w:p>
    <w:p w14:paraId="2715743A">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（2）组织财务人员学习了财经法规和相关的财务制度。</w:t>
      </w:r>
    </w:p>
    <w:p w14:paraId="1FC6CB75">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（3）建立了县社与下属企业的月度财务沟通会议机制，明确报销政策和要求。</w:t>
      </w:r>
    </w:p>
    <w:p w14:paraId="7C089B0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（4）制定了《财务管理补充规定》，确保政企分开。</w:t>
      </w:r>
    </w:p>
    <w:p w14:paraId="6B0943F8">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问题56：</w:t>
      </w:r>
      <w:r>
        <w:rPr>
          <w:rFonts w:hint="eastAsia" w:ascii="仿宋_GB2312" w:hAnsi="仿宋_GB2312" w:eastAsia="仿宋_GB2312" w:cs="仿宋_GB2312"/>
          <w:sz w:val="32"/>
          <w:szCs w:val="32"/>
          <w:lang w:val="en-US" w:eastAsia="zh-CN"/>
        </w:rPr>
        <w:t>汤阴县盛源资产管理有限公司。</w:t>
      </w:r>
    </w:p>
    <w:p w14:paraId="00741FBB">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3E0AFAE9">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（1）制定了《企业报销审核流程》，详细界定了费用报销审批流程。</w:t>
      </w:r>
    </w:p>
    <w:p w14:paraId="1B31AE7B">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（2）组织财务人员学习了财经法规和相关的财务制度。</w:t>
      </w:r>
    </w:p>
    <w:p w14:paraId="2D163A3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（3）建立了县社与下属企业的月度财务沟通会议机制，明确报销政策和要求。</w:t>
      </w:r>
    </w:p>
    <w:p w14:paraId="3C6921ED">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（4）组织财务人员学习了《财务管理补充规定》。</w:t>
      </w:r>
    </w:p>
    <w:p w14:paraId="2B3D08CA">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问题57：</w:t>
      </w:r>
      <w:r>
        <w:rPr>
          <w:rFonts w:hint="eastAsia" w:ascii="仿宋_GB2312" w:hAnsi="仿宋_GB2312" w:eastAsia="仿宋_GB2312" w:cs="仿宋_GB2312"/>
          <w:sz w:val="32"/>
          <w:szCs w:val="32"/>
          <w:lang w:val="en-US" w:eastAsia="zh-CN"/>
        </w:rPr>
        <w:t>汤阴县盛源资产管理有限公司。</w:t>
      </w:r>
    </w:p>
    <w:p w14:paraId="3CEA6B39">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1CEC6C7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（1）制定了《企业报销审核流程》，详细界定了费用报销审批流程。</w:t>
      </w:r>
    </w:p>
    <w:p w14:paraId="537711D8">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（2）组织财务人员学习了财经法规和相关的财务制度。</w:t>
      </w:r>
    </w:p>
    <w:p w14:paraId="5B2F0419">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（3）建立了县社与下属企业的月度财务沟通会议机制，明确报销政策和要求。</w:t>
      </w:r>
    </w:p>
    <w:p w14:paraId="26C9753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（4）制定了《财务管理补充规定》。</w:t>
      </w:r>
    </w:p>
    <w:p w14:paraId="5072BEB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问题58：</w:t>
      </w:r>
      <w:r>
        <w:rPr>
          <w:rFonts w:hint="eastAsia" w:ascii="仿宋_GB2312" w:hAnsi="仿宋_GB2312" w:eastAsia="仿宋_GB2312" w:cs="仿宋_GB2312"/>
          <w:sz w:val="32"/>
          <w:szCs w:val="32"/>
          <w:lang w:val="en-US" w:eastAsia="zh-CN"/>
        </w:rPr>
        <w:t>汤阴县盛源资产管理有限公司。</w:t>
      </w:r>
    </w:p>
    <w:p w14:paraId="1C30E72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28F44099">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（1）安排专人梳理账目，对5名劳动派遣人员补发的金额、时间、具体人员等情况进行了梳理，列出了清单。</w:t>
      </w:r>
    </w:p>
    <w:p w14:paraId="642059CC">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（2）认真学习了《中华人民共和国劳动合同法》、《劳务派遣暂行规定》等法律法规，明确了劳务派遣单位、用工单位和被派遣人员三方的权利义务关系。</w:t>
      </w:r>
    </w:p>
    <w:p w14:paraId="7D4F223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（3）汤阴县盛源资产管理公司立即停止发放劳务派遣人员工资。</w:t>
      </w:r>
    </w:p>
    <w:p w14:paraId="7490C7F2">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（4）加强对财务人员的教育培训，认真学习各项财务管理制度和财经纪律，提高财务人员的水平和能力。</w:t>
      </w:r>
    </w:p>
    <w:p w14:paraId="63D43299">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问题59：</w:t>
      </w:r>
      <w:r>
        <w:rPr>
          <w:rFonts w:hint="eastAsia" w:ascii="仿宋_GB2312" w:hAnsi="仿宋_GB2312" w:eastAsia="仿宋_GB2312" w:cs="仿宋_GB2312"/>
          <w:b w:val="0"/>
          <w:bCs w:val="0"/>
          <w:sz w:val="32"/>
          <w:szCs w:val="32"/>
          <w:lang w:val="en-US" w:eastAsia="zh-CN"/>
        </w:rPr>
        <w:t>汤阴县棉合企业管理服务有限公司。</w:t>
      </w:r>
    </w:p>
    <w:p w14:paraId="2E34A22E">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6409673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（1）汤阴县棉合企业管理服务有限公司只能临时垫付县社电费、电话费，财政资金到位后及时归还企业。</w:t>
      </w:r>
    </w:p>
    <w:p w14:paraId="36516AC3">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（2）由汤阴县棉合企业管理服务有限公司与律师事务所签订法务合同，明确双方责任和权利。</w:t>
      </w:r>
    </w:p>
    <w:p w14:paraId="27570E3C">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（3）加强对财务人员的管理，财务管理制度和审批流程制成版面上墙，提高财务人员责任意识。</w:t>
      </w:r>
    </w:p>
    <w:p w14:paraId="5CBC8E86">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（4）加强对财务人员的教育培训，认真学习各项财务管理制度和财经纪律，提高财务人员的水平和能力。</w:t>
      </w:r>
    </w:p>
    <w:p w14:paraId="17EE3FAA">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问题60：</w:t>
      </w:r>
      <w:r>
        <w:rPr>
          <w:rFonts w:hint="eastAsia" w:ascii="仿宋_GB2312" w:hAnsi="仿宋_GB2312" w:eastAsia="仿宋_GB2312" w:cs="仿宋_GB2312"/>
          <w:sz w:val="32"/>
          <w:szCs w:val="32"/>
          <w:lang w:val="en-US" w:eastAsia="zh-CN"/>
        </w:rPr>
        <w:t>汤阴县棉合企业管理服务有限公司。</w:t>
      </w:r>
    </w:p>
    <w:p w14:paraId="7B0C46A3">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2C9B4BD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（1）经办人已离职，已联系当事人，因交接问题，未找到当时的出车记录、加油清单等。</w:t>
      </w:r>
    </w:p>
    <w:p w14:paraId="3DB135FE">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（2）优化了凭证审核流程，在原有审核基础上，增加对附件完整性的专项审核步骤。</w:t>
      </w:r>
    </w:p>
    <w:p w14:paraId="039BB9C6">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（3）组织业务人员开展了财务知识专题培训，重点讲解凭证附件规范要求。</w:t>
      </w:r>
    </w:p>
    <w:p w14:paraId="53EFA3EB">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（4）已对公司《企业报销审核流程》进行修订，在制度中明确规定各类业务凭证所需的附件内容、形式和质量标准。</w:t>
      </w:r>
    </w:p>
    <w:p w14:paraId="07251D1B">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问题61：</w:t>
      </w:r>
      <w:r>
        <w:rPr>
          <w:rFonts w:hint="eastAsia" w:ascii="仿宋_GB2312" w:hAnsi="仿宋_GB2312" w:eastAsia="仿宋_GB2312" w:cs="仿宋_GB2312"/>
          <w:sz w:val="32"/>
          <w:szCs w:val="32"/>
          <w:lang w:val="en-US" w:eastAsia="zh-CN"/>
        </w:rPr>
        <w:t>汤阴县棉合企业管理服务有限公司。</w:t>
      </w:r>
    </w:p>
    <w:p w14:paraId="50DC4C8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632CB0A3">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（1）已通过电话、走访等方式联系2022年6月及12月接受慰问的贫困职工或家属，完成《慰问金领取确认表》补签工作，补签率达100%。</w:t>
      </w:r>
    </w:p>
    <w:p w14:paraId="33E06122">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（2）修订《企业报销审核流程》，新增“费用支出需附完整佐证材料（如名单、签名、审批单等）”条款，明确无签名或名单不全的支出不予报销。</w:t>
      </w:r>
    </w:p>
    <w:p w14:paraId="3471C878">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（3）制定《困难职工慰问管理办法》，规范慰问流程。</w:t>
      </w:r>
    </w:p>
    <w:p w14:paraId="53F22C06">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（4）组织了财务部、工会等部门参加专题培训，内容涵盖“费用报销规范”“凭证管理要求”等。 </w:t>
      </w:r>
    </w:p>
    <w:p w14:paraId="1470C4BE">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问题62：</w:t>
      </w:r>
      <w:r>
        <w:rPr>
          <w:rFonts w:hint="eastAsia" w:ascii="仿宋_GB2312" w:hAnsi="仿宋_GB2312" w:eastAsia="仿宋_GB2312" w:cs="仿宋_GB2312"/>
          <w:sz w:val="32"/>
          <w:szCs w:val="32"/>
          <w:lang w:val="en-US" w:eastAsia="zh-CN"/>
        </w:rPr>
        <w:t>汤阴县棉合企业管理服务有限公司。棉合公司2022年9月14#垫付县社差旅费，无差旅费审批单、报销单。</w:t>
      </w:r>
    </w:p>
    <w:p w14:paraId="619E4142">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6FE1DF68">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（1）整改完善了财务报销制度，制定《差旅费报销管理制度》。</w:t>
      </w:r>
    </w:p>
    <w:p w14:paraId="1AEEE79C">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（2）开展“差旅费合规”专题培训，覆盖全体员工，明确差旅费审批单、报销单使用制度。</w:t>
      </w:r>
    </w:p>
    <w:p w14:paraId="27A5F0F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（3）针对2022年9月14#垫付县社差旅费，补充了审批单、报销单。</w:t>
      </w:r>
    </w:p>
    <w:p w14:paraId="438E2C9E">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（4）针对目前发生的业务开展的审查中，此类情况未在发生。</w:t>
      </w:r>
    </w:p>
    <w:p w14:paraId="3177F46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问题63：</w:t>
      </w:r>
      <w:r>
        <w:rPr>
          <w:rFonts w:hint="eastAsia" w:ascii="仿宋_GB2312" w:hAnsi="仿宋_GB2312" w:eastAsia="仿宋_GB2312" w:cs="仿宋_GB2312"/>
          <w:sz w:val="32"/>
          <w:szCs w:val="32"/>
          <w:lang w:val="en-US" w:eastAsia="zh-CN"/>
        </w:rPr>
        <w:t>汤阴县棉合企业管理服务有限公司。会计手续不完善，无就餐标准、公函、人数。</w:t>
      </w:r>
    </w:p>
    <w:p w14:paraId="5FFC31D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2BB666DA">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（1）已修订《业务招待管理办法》，明确规定业务招待手续。</w:t>
      </w:r>
    </w:p>
    <w:p w14:paraId="2145B523">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（2）明确规定招待费用必须包含“三要素”（事前审批单、就餐人员名单及职务、人均餐费标准上限）。</w:t>
      </w:r>
    </w:p>
    <w:p w14:paraId="72CA27EC">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（3）开展了针对业务招待制度的专项培训，让全体员工了解相关规定。</w:t>
      </w:r>
    </w:p>
    <w:p w14:paraId="07BC7A4D">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（4）制订了《企业报销审核流程》强化报销审核，加强对业务招待费的报销审批流程。</w:t>
      </w:r>
    </w:p>
    <w:p w14:paraId="52BFF3F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问题64：</w:t>
      </w:r>
      <w:r>
        <w:rPr>
          <w:rFonts w:hint="eastAsia" w:ascii="仿宋_GB2312" w:hAnsi="仿宋_GB2312" w:eastAsia="仿宋_GB2312" w:cs="仿宋_GB2312"/>
          <w:sz w:val="32"/>
          <w:szCs w:val="32"/>
          <w:lang w:val="en-US" w:eastAsia="zh-CN"/>
        </w:rPr>
        <w:t>汤阴县棉合企业管理服务有限公司。2021年12月16#棉合公司转给供销社个人，购买防疫物资和住宿费，住宿人员无公函，无名单。</w:t>
      </w:r>
    </w:p>
    <w:p w14:paraId="73F9CFEA">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051B9D5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（1）自整改工作开展以来，公司严格按照报销制度执行，要求所有报销项目必须手续齐全。</w:t>
      </w:r>
    </w:p>
    <w:p w14:paraId="644A247D">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（2）已在报销环节设置专门的初审岗位，重点检查是否有公函和名单。</w:t>
      </w:r>
    </w:p>
    <w:p w14:paraId="793278D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（3）财务部门已制定内审小组，定期对已报销项目进行内审。</w:t>
      </w:r>
    </w:p>
    <w:p w14:paraId="6662D3F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（4）已组织全体人员开展报销制度培训。</w:t>
      </w:r>
    </w:p>
    <w:p w14:paraId="13698FA9">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问题65：</w:t>
      </w:r>
      <w:r>
        <w:rPr>
          <w:rFonts w:hint="eastAsia" w:ascii="仿宋_GB2312" w:hAnsi="仿宋_GB2312" w:eastAsia="仿宋_GB2312" w:cs="仿宋_GB2312"/>
          <w:sz w:val="32"/>
          <w:szCs w:val="32"/>
          <w:lang w:val="en-US" w:eastAsia="zh-CN"/>
        </w:rPr>
        <w:t>汤阴县棉合企业管理服务有限公司。棉合公司2021年12月6#棉合公司转给供销社个人，分别是换门锁、电池、插座等支出。</w:t>
      </w:r>
    </w:p>
    <w:p w14:paraId="059894D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52CCE76C">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w:t>
      </w:r>
      <w:r>
        <w:rPr>
          <w:rFonts w:hint="default" w:ascii="仿宋_GB2312" w:hAnsi="仿宋_GB2312" w:eastAsia="仿宋_GB2312" w:cs="仿宋_GB2312"/>
          <w:sz w:val="32"/>
          <w:szCs w:val="32"/>
          <w:lang w:val="en-US" w:eastAsia="zh-CN"/>
        </w:rPr>
        <w:t>制定了《财务管理补充规定》,确保政企分开。</w:t>
      </w:r>
    </w:p>
    <w:p w14:paraId="4F757E5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w:t>
      </w:r>
      <w:r>
        <w:rPr>
          <w:rFonts w:hint="default" w:ascii="仿宋_GB2312" w:hAnsi="仿宋_GB2312" w:eastAsia="仿宋_GB2312" w:cs="仿宋_GB2312"/>
          <w:sz w:val="32"/>
          <w:szCs w:val="32"/>
          <w:lang w:val="en-US" w:eastAsia="zh-CN"/>
        </w:rPr>
        <w:t>构建了涵盖业务、财务、人事等多维度的监管体系</w:t>
      </w:r>
    </w:p>
    <w:p w14:paraId="439D8DA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w:t>
      </w:r>
      <w:r>
        <w:rPr>
          <w:rFonts w:hint="default" w:ascii="仿宋_GB2312" w:hAnsi="仿宋_GB2312" w:eastAsia="仿宋_GB2312" w:cs="仿宋_GB2312"/>
          <w:sz w:val="32"/>
          <w:szCs w:val="32"/>
          <w:lang w:val="en-US" w:eastAsia="zh-CN"/>
        </w:rPr>
        <w:t>加强财务人员的业务水平培训。</w:t>
      </w:r>
    </w:p>
    <w:p w14:paraId="47C9B29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w:t>
      </w:r>
      <w:r>
        <w:rPr>
          <w:rFonts w:hint="default" w:ascii="仿宋_GB2312" w:hAnsi="仿宋_GB2312" w:eastAsia="仿宋_GB2312" w:cs="仿宋_GB2312"/>
          <w:sz w:val="32"/>
          <w:szCs w:val="32"/>
          <w:lang w:val="en-US" w:eastAsia="zh-CN"/>
        </w:rPr>
        <w:t>组织开展政企分开廉政教育学习会议，建立常态化监督机制。</w:t>
      </w:r>
    </w:p>
    <w:p w14:paraId="3C4619C9">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问题66：</w:t>
      </w:r>
      <w:r>
        <w:rPr>
          <w:rFonts w:hint="eastAsia" w:ascii="仿宋_GB2312" w:hAnsi="仿宋_GB2312" w:eastAsia="仿宋_GB2312" w:cs="仿宋_GB2312"/>
          <w:sz w:val="32"/>
          <w:szCs w:val="32"/>
          <w:lang w:val="en-US" w:eastAsia="zh-CN"/>
        </w:rPr>
        <w:t>汤阴县棉合企业管理服务有限公司。2023年3月14#支考察租车费、高速费，支出无依据，无考察人员名单。</w:t>
      </w:r>
    </w:p>
    <w:p w14:paraId="5C773B8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40FB4CA6">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w:t>
      </w:r>
      <w:r>
        <w:rPr>
          <w:rFonts w:hint="default" w:ascii="仿宋_GB2312" w:hAnsi="仿宋_GB2312" w:eastAsia="仿宋_GB2312" w:cs="仿宋_GB2312"/>
          <w:sz w:val="32"/>
          <w:szCs w:val="32"/>
          <w:lang w:val="en-US" w:eastAsia="zh-CN"/>
        </w:rPr>
        <w:t xml:space="preserve">严格规范支出审批流程，要求所有费用必须附有详细依据（如合同、发票、人员名单等），缺失凭证的支出一律不予报销。  </w:t>
      </w:r>
    </w:p>
    <w:p w14:paraId="365F3E7C">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w:t>
      </w:r>
      <w:r>
        <w:rPr>
          <w:rFonts w:hint="default" w:ascii="仿宋_GB2312" w:hAnsi="仿宋_GB2312" w:eastAsia="仿宋_GB2312" w:cs="仿宋_GB2312"/>
          <w:sz w:val="32"/>
          <w:szCs w:val="32"/>
          <w:lang w:val="en-US" w:eastAsia="zh-CN"/>
        </w:rPr>
        <w:t xml:space="preserve">增设财务与审计双重复核环节，确保大额支出需经高层审批，并留存完整的考察记录及参与人员名单。  </w:t>
      </w:r>
    </w:p>
    <w:p w14:paraId="28398432">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w:t>
      </w:r>
      <w:r>
        <w:rPr>
          <w:rFonts w:hint="default" w:ascii="仿宋_GB2312" w:hAnsi="仿宋_GB2312" w:eastAsia="仿宋_GB2312" w:cs="仿宋_GB2312"/>
          <w:sz w:val="32"/>
          <w:szCs w:val="32"/>
          <w:lang w:val="en-US" w:eastAsia="zh-CN"/>
        </w:rPr>
        <w:t>对涉事责任人、组织财务及业务部门开展合规培训，重点学习《差旅费报销管理制度》，杜绝类似问题再次发生。</w:t>
      </w:r>
    </w:p>
    <w:p w14:paraId="47F9744A">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w:t>
      </w:r>
      <w:r>
        <w:rPr>
          <w:rFonts w:hint="default" w:ascii="仿宋_GB2312" w:hAnsi="仿宋_GB2312" w:eastAsia="仿宋_GB2312" w:cs="仿宋_GB2312"/>
          <w:sz w:val="32"/>
          <w:szCs w:val="32"/>
          <w:lang w:val="en-US" w:eastAsia="zh-CN"/>
        </w:rPr>
        <w:t>已联系相关人员补充了支出依据及考察人员名单。</w:t>
      </w:r>
    </w:p>
    <w:p w14:paraId="6BA7B5BE">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问题67：</w:t>
      </w:r>
      <w:r>
        <w:rPr>
          <w:rFonts w:hint="eastAsia" w:ascii="仿宋_GB2312" w:hAnsi="仿宋_GB2312" w:eastAsia="仿宋_GB2312" w:cs="仿宋_GB2312"/>
          <w:b w:val="0"/>
          <w:bCs w:val="0"/>
          <w:sz w:val="32"/>
          <w:szCs w:val="32"/>
          <w:lang w:val="en-US" w:eastAsia="zh-CN"/>
        </w:rPr>
        <w:t>汤阴县棉合企业管理服务有限公司。2021号6月4#县社工作人员于波在棉合公司列支跑步机1台，列支费用转入个人账户。</w:t>
      </w:r>
    </w:p>
    <w:p w14:paraId="67C2A44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2CC20AB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w:t>
      </w:r>
      <w:r>
        <w:rPr>
          <w:rFonts w:hint="default" w:ascii="仿宋_GB2312" w:hAnsi="仿宋_GB2312" w:eastAsia="仿宋_GB2312" w:cs="仿宋_GB2312"/>
          <w:sz w:val="32"/>
          <w:szCs w:val="32"/>
          <w:lang w:val="en-US" w:eastAsia="zh-CN"/>
        </w:rPr>
        <w:t>制定了《财务管理补充规定》，详细界定了双方费用报销范围。</w:t>
      </w:r>
    </w:p>
    <w:p w14:paraId="5429AB4C">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w:t>
      </w:r>
      <w:r>
        <w:rPr>
          <w:rFonts w:hint="default" w:ascii="仿宋_GB2312" w:hAnsi="仿宋_GB2312" w:eastAsia="仿宋_GB2312" w:cs="仿宋_GB2312"/>
          <w:sz w:val="32"/>
          <w:szCs w:val="32"/>
          <w:lang w:val="en-US" w:eastAsia="zh-CN"/>
        </w:rPr>
        <w:t>构建了涵盖业务、财务、人事等多维度的监管体系。</w:t>
      </w:r>
    </w:p>
    <w:p w14:paraId="35A630A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w:t>
      </w:r>
      <w:r>
        <w:rPr>
          <w:rFonts w:hint="default" w:ascii="仿宋_GB2312" w:hAnsi="仿宋_GB2312" w:eastAsia="仿宋_GB2312" w:cs="仿宋_GB2312"/>
          <w:sz w:val="32"/>
          <w:szCs w:val="32"/>
          <w:lang w:val="en-US" w:eastAsia="zh-CN"/>
        </w:rPr>
        <w:t>建立了县社与下属企业的月度财务沟通会议机制，明确报销政策和要求。</w:t>
      </w:r>
    </w:p>
    <w:p w14:paraId="0075F2EC">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w:t>
      </w:r>
      <w:r>
        <w:rPr>
          <w:rFonts w:hint="default" w:ascii="仿宋_GB2312" w:hAnsi="仿宋_GB2312" w:eastAsia="仿宋_GB2312" w:cs="仿宋_GB2312"/>
          <w:sz w:val="32"/>
          <w:szCs w:val="32"/>
          <w:lang w:val="en-US" w:eastAsia="zh-CN"/>
        </w:rPr>
        <w:t>严格按照制度办公，以后杜绝此类事件再次发生</w:t>
      </w:r>
    </w:p>
    <w:p w14:paraId="4D7E036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问题68：</w:t>
      </w:r>
      <w:r>
        <w:rPr>
          <w:rFonts w:hint="eastAsia" w:ascii="仿宋_GB2312" w:hAnsi="仿宋_GB2312" w:eastAsia="仿宋_GB2312" w:cs="仿宋_GB2312"/>
          <w:sz w:val="32"/>
          <w:szCs w:val="32"/>
          <w:lang w:val="en-US" w:eastAsia="zh-CN"/>
        </w:rPr>
        <w:t>汤阴县棉合企业管理服务有限公司。棉合公司2021-2023年支付华厚律师事务所律师费，合同是县社与华厚律师事务所签订合同。</w:t>
      </w:r>
    </w:p>
    <w:p w14:paraId="43FE7EF2">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5F3E3965">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w:t>
      </w:r>
      <w:r>
        <w:rPr>
          <w:rFonts w:hint="default" w:ascii="仿宋_GB2312" w:hAnsi="仿宋_GB2312" w:eastAsia="仿宋_GB2312" w:cs="仿宋_GB2312"/>
          <w:sz w:val="32"/>
          <w:szCs w:val="32"/>
          <w:lang w:val="en-US" w:eastAsia="zh-CN"/>
        </w:rPr>
        <w:t>已组织会计人员对2021年以来的财务凭证进行全面核查，补充缺失的合同。</w:t>
      </w:r>
    </w:p>
    <w:p w14:paraId="41E1B505">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w:t>
      </w:r>
      <w:r>
        <w:rPr>
          <w:rFonts w:hint="default" w:ascii="仿宋_GB2312" w:hAnsi="仿宋_GB2312" w:eastAsia="仿宋_GB2312" w:cs="仿宋_GB2312"/>
          <w:sz w:val="32"/>
          <w:szCs w:val="32"/>
          <w:lang w:val="en-US" w:eastAsia="zh-CN"/>
        </w:rPr>
        <w:t>完善了《企业报销审核流程》，组织财务人员进行学习。</w:t>
      </w:r>
    </w:p>
    <w:p w14:paraId="48ADDA5A">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w:t>
      </w:r>
      <w:r>
        <w:rPr>
          <w:rFonts w:hint="default" w:ascii="仿宋_GB2312" w:hAnsi="仿宋_GB2312" w:eastAsia="仿宋_GB2312" w:cs="仿宋_GB2312"/>
          <w:sz w:val="32"/>
          <w:szCs w:val="32"/>
          <w:lang w:val="en-US" w:eastAsia="zh-CN"/>
        </w:rPr>
        <w:t>设立财务稽核，抽查报销单据，重点审核凭证完整性、审批合规性，发现问题即时退回整改。</w:t>
      </w:r>
    </w:p>
    <w:p w14:paraId="34346D8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w:t>
      </w:r>
      <w:r>
        <w:rPr>
          <w:rFonts w:hint="default" w:ascii="仿宋_GB2312" w:hAnsi="仿宋_GB2312" w:eastAsia="仿宋_GB2312" w:cs="仿宋_GB2312"/>
          <w:sz w:val="32"/>
          <w:szCs w:val="32"/>
          <w:lang w:val="en-US" w:eastAsia="zh-CN"/>
        </w:rPr>
        <w:t>组织财务人员“财务制度与合规操作”专题培训，内容涵盖票据管理、审批权限、风险防控等。</w:t>
      </w:r>
    </w:p>
    <w:p w14:paraId="23579AD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w:t>
      </w:r>
      <w:r>
        <w:rPr>
          <w:rFonts w:hint="default" w:ascii="仿宋_GB2312" w:hAnsi="仿宋_GB2312" w:eastAsia="仿宋_GB2312" w:cs="仿宋_GB2312"/>
          <w:sz w:val="32"/>
          <w:szCs w:val="32"/>
          <w:lang w:val="en-US" w:eastAsia="zh-CN"/>
        </w:rPr>
        <w:t>由汤阴县棉合企业管理服务有限公司与律师事务所签订法务合同，明确双方责任和权利。</w:t>
      </w:r>
    </w:p>
    <w:p w14:paraId="71B7EC0C">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问题69：</w:t>
      </w:r>
      <w:r>
        <w:rPr>
          <w:rFonts w:hint="eastAsia" w:ascii="仿宋_GB2312" w:hAnsi="仿宋_GB2312" w:eastAsia="仿宋_GB2312" w:cs="仿宋_GB2312"/>
          <w:sz w:val="32"/>
          <w:szCs w:val="32"/>
          <w:lang w:val="en-US" w:eastAsia="zh-CN"/>
        </w:rPr>
        <w:t>汤阴县棉合企业管理服务有限公司。2021年3月26#棉合公司对下乡人员伙食费补助，违反汤财〔2020〕8号《汤阴县县直机关差旅费管理办法》的规定。</w:t>
      </w:r>
    </w:p>
    <w:p w14:paraId="35F7251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308AD14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w:t>
      </w:r>
      <w:r>
        <w:rPr>
          <w:rFonts w:hint="default" w:ascii="仿宋_GB2312" w:hAnsi="仿宋_GB2312" w:eastAsia="仿宋_GB2312" w:cs="仿宋_GB2312"/>
          <w:sz w:val="32"/>
          <w:szCs w:val="32"/>
          <w:lang w:val="en-US" w:eastAsia="zh-CN"/>
        </w:rPr>
        <w:t xml:space="preserve">修改《差旅费报销管理制度》，严格区分县属乡镇补助标准，附地域分级清单，消除执行模糊空间。  </w:t>
      </w:r>
    </w:p>
    <w:p w14:paraId="13897DA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w:t>
      </w:r>
      <w:r>
        <w:rPr>
          <w:rFonts w:hint="default" w:ascii="仿宋_GB2312" w:hAnsi="仿宋_GB2312" w:eastAsia="仿宋_GB2312" w:cs="仿宋_GB2312"/>
          <w:sz w:val="32"/>
          <w:szCs w:val="32"/>
          <w:lang w:val="en-US" w:eastAsia="zh-CN"/>
        </w:rPr>
        <w:t>已设立多级审核流程，由财务部门进行复审</w:t>
      </w:r>
      <w:r>
        <w:rPr>
          <w:rFonts w:hint="eastAsia" w:ascii="仿宋_GB2312" w:hAnsi="仿宋_GB2312" w:eastAsia="仿宋_GB2312" w:cs="仿宋_GB2312"/>
          <w:sz w:val="32"/>
          <w:szCs w:val="32"/>
          <w:lang w:val="en-US" w:eastAsia="zh-CN"/>
        </w:rPr>
        <w:t>。</w:t>
      </w:r>
    </w:p>
    <w:p w14:paraId="6E96882C">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w:t>
      </w:r>
      <w:r>
        <w:rPr>
          <w:rFonts w:hint="default" w:ascii="仿宋_GB2312" w:hAnsi="仿宋_GB2312" w:eastAsia="仿宋_GB2312" w:cs="仿宋_GB2312"/>
          <w:sz w:val="32"/>
          <w:szCs w:val="32"/>
          <w:lang w:val="en-US" w:eastAsia="zh-CN"/>
        </w:rPr>
        <w:t>实行</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部门初审-财务复核-纪检备案</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流程，大额补助需附下乡日志、确保</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人、时、地</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 xml:space="preserve">三相符。  </w:t>
      </w:r>
    </w:p>
    <w:p w14:paraId="27A03E0E">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w:t>
      </w:r>
      <w:r>
        <w:rPr>
          <w:rFonts w:hint="default" w:ascii="仿宋_GB2312" w:hAnsi="仿宋_GB2312" w:eastAsia="仿宋_GB2312" w:cs="仿宋_GB2312"/>
          <w:sz w:val="32"/>
          <w:szCs w:val="32"/>
          <w:lang w:val="en-US" w:eastAsia="zh-CN"/>
        </w:rPr>
        <w:t xml:space="preserve">成立专项督查组，每季度抽查下乡补助单据；开展差旅费报销管理制度培训，实现违规发放问题清零。                           </w:t>
      </w:r>
    </w:p>
    <w:p w14:paraId="3576BAD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已按照规定退还超发部分。</w:t>
      </w:r>
    </w:p>
    <w:p w14:paraId="198F83BA">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问题70：</w:t>
      </w:r>
      <w:r>
        <w:rPr>
          <w:rFonts w:hint="eastAsia" w:ascii="仿宋_GB2312" w:hAnsi="仿宋_GB2312" w:eastAsia="仿宋_GB2312" w:cs="仿宋_GB2312"/>
          <w:sz w:val="32"/>
          <w:szCs w:val="32"/>
          <w:lang w:val="en-US" w:eastAsia="zh-CN"/>
        </w:rPr>
        <w:t>汤阴县棉合企业管理服务有限公司。超出每辆车1万元/年的标准</w:t>
      </w:r>
    </w:p>
    <w:p w14:paraId="741B9F2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37592FBE">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w:t>
      </w:r>
      <w:r>
        <w:rPr>
          <w:rFonts w:hint="default" w:ascii="仿宋_GB2312" w:hAnsi="仿宋_GB2312" w:eastAsia="仿宋_GB2312" w:cs="仿宋_GB2312"/>
          <w:sz w:val="32"/>
          <w:szCs w:val="32"/>
          <w:lang w:val="en-US" w:eastAsia="zh-CN"/>
        </w:rPr>
        <w:t>已组织财务、车辆管理等相关部门人员，重新审视车辆支出费用标准制定依据。</w:t>
      </w:r>
    </w:p>
    <w:p w14:paraId="79D92E0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w:t>
      </w:r>
      <w:r>
        <w:rPr>
          <w:rFonts w:hint="default" w:ascii="仿宋_GB2312" w:hAnsi="仿宋_GB2312" w:eastAsia="仿宋_GB2312" w:cs="仿宋_GB2312"/>
          <w:sz w:val="32"/>
          <w:szCs w:val="32"/>
          <w:lang w:val="en-US" w:eastAsia="zh-CN"/>
        </w:rPr>
        <w:t>财务部门按季度对车辆支出费用进行统计和分析，通过对比新制定的费用标准，对超出标准的车辆，深入分析原因，如是否存在不必要的维修、燃油浪费等情况。</w:t>
      </w:r>
    </w:p>
    <w:p w14:paraId="44D8A6EB">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w:t>
      </w:r>
      <w:r>
        <w:rPr>
          <w:rFonts w:hint="default" w:ascii="仿宋_GB2312" w:hAnsi="仿宋_GB2312" w:eastAsia="仿宋_GB2312" w:cs="仿宋_GB2312"/>
          <w:sz w:val="32"/>
          <w:szCs w:val="32"/>
          <w:lang w:val="en-US" w:eastAsia="zh-CN"/>
        </w:rPr>
        <w:t>组织车辆管理人员和驾驶员参加车辆管理培训，培训内容涵盖车辆管理制度、成本控制方法等。</w:t>
      </w:r>
    </w:p>
    <w:p w14:paraId="6405319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w:t>
      </w:r>
      <w:r>
        <w:rPr>
          <w:rFonts w:hint="default" w:ascii="仿宋_GB2312" w:hAnsi="仿宋_GB2312" w:eastAsia="仿宋_GB2312" w:cs="仿宋_GB2312"/>
          <w:sz w:val="32"/>
          <w:szCs w:val="32"/>
          <w:lang w:val="en-US" w:eastAsia="zh-CN"/>
        </w:rPr>
        <w:t>明确了车辆管理人员、驾驶员和财务人员在车辆支出费用管理中的责任，制定责任清单。</w:t>
      </w:r>
    </w:p>
    <w:p w14:paraId="035E787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按照国企要求，对公车相关使用制度进行全面梳理和完善，制定了《车辆使用管理制度》</w:t>
      </w:r>
      <w:r>
        <w:rPr>
          <w:rFonts w:hint="eastAsia" w:ascii="仿宋_GB2312" w:hAnsi="仿宋_GB2312" w:eastAsia="仿宋_GB2312" w:cs="仿宋_GB2312"/>
          <w:sz w:val="32"/>
          <w:szCs w:val="32"/>
          <w:lang w:val="en-US" w:eastAsia="zh-CN"/>
        </w:rPr>
        <w:t>。</w:t>
      </w:r>
    </w:p>
    <w:p w14:paraId="49ECBA6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问题71：</w:t>
      </w:r>
      <w:r>
        <w:rPr>
          <w:rFonts w:hint="eastAsia" w:ascii="仿宋_GB2312" w:hAnsi="仿宋_GB2312" w:eastAsia="仿宋_GB2312" w:cs="仿宋_GB2312"/>
          <w:sz w:val="32"/>
          <w:szCs w:val="32"/>
          <w:lang w:val="en-US" w:eastAsia="zh-CN"/>
        </w:rPr>
        <w:t>锦康公司2021年3月3#收租金、2022年3月7#收租金、2023年5月3#收租金，全部以现金形式收取，收据上没有公章，也都没有附租赁合同。</w:t>
      </w:r>
    </w:p>
    <w:p w14:paraId="2092A079">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7C010A23">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（1）已召开班子会议，对该借款长期未收回问题进行了深入研讨，班子成员结合债务人经营状况、还款能力等因素，分析了借款回收的难点和关键节点，制定了详细的追款策略和阶段性目标。</w:t>
      </w:r>
    </w:p>
    <w:p w14:paraId="5F4A484E">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（2）确定了专人跟进借款回收工作，并对安阳博奥生物新合成有限公司进行起诉，法院已受理（2025）豫0523民初996号，并定期向班子汇报追款工作进展。</w:t>
      </w:r>
    </w:p>
    <w:p w14:paraId="31093AA9">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（3）多次与当事人进行沟通催款，通过电话、面谈等多种方式，向其阐明欠款的法律责任和对其个人信用的影响，当事人已制定还款计划。</w:t>
      </w:r>
    </w:p>
    <w:p w14:paraId="16AB28F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4）进一步完善并严格执行财务管理制度，加强了对借款审批流程的审核把关，建立了借款风险评估机制，对新发生的借款进行严格的风险评估和担保审核，自整改以来，未再出现类似长期未收回的借款问题，财务风险得到有效控制。</w:t>
      </w:r>
    </w:p>
    <w:p w14:paraId="3A30193D">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问题72：</w:t>
      </w:r>
      <w:r>
        <w:rPr>
          <w:rFonts w:hint="eastAsia" w:ascii="仿宋_GB2312" w:hAnsi="仿宋_GB2312" w:eastAsia="仿宋_GB2312" w:cs="仿宋_GB2312"/>
          <w:sz w:val="32"/>
          <w:szCs w:val="32"/>
          <w:lang w:val="en-US" w:eastAsia="zh-CN"/>
        </w:rPr>
        <w:t>锦康公司2021年1月1#计提折旧和提取工资未附明细表和工资表，2022年1月1#凭证计提折旧和提取工资未附明细表和工资表，2023年1月1号凭证计提折旧和提取工资未附明细表和工资表。</w:t>
      </w:r>
    </w:p>
    <w:p w14:paraId="17DE30B6">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4ABF7776">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（1）</w:t>
      </w:r>
      <w:r>
        <w:rPr>
          <w:rFonts w:hint="default" w:ascii="仿宋_GB2312" w:hAnsi="仿宋_GB2312" w:eastAsia="仿宋_GB2312" w:cs="仿宋_GB2312"/>
          <w:b w:val="0"/>
          <w:bCs w:val="0"/>
          <w:sz w:val="32"/>
          <w:szCs w:val="32"/>
          <w:lang w:val="en-US" w:eastAsia="zh-CN"/>
        </w:rPr>
        <w:t>针对2021年1月1#凭证</w:t>
      </w:r>
      <w:r>
        <w:rPr>
          <w:rFonts w:hint="eastAsia" w:ascii="仿宋_GB2312" w:hAnsi="仿宋_GB2312" w:eastAsia="仿宋_GB2312" w:cs="仿宋_GB2312"/>
          <w:b w:val="0"/>
          <w:bCs w:val="0"/>
          <w:sz w:val="32"/>
          <w:szCs w:val="32"/>
          <w:lang w:val="en-US" w:eastAsia="zh-CN"/>
        </w:rPr>
        <w:t>、</w:t>
      </w:r>
      <w:r>
        <w:rPr>
          <w:rFonts w:hint="default" w:ascii="仿宋_GB2312" w:hAnsi="仿宋_GB2312" w:eastAsia="仿宋_GB2312" w:cs="仿宋_GB2312"/>
          <w:b w:val="0"/>
          <w:bCs w:val="0"/>
          <w:sz w:val="32"/>
          <w:szCs w:val="32"/>
          <w:lang w:val="en-US" w:eastAsia="zh-CN"/>
        </w:rPr>
        <w:t>2022年1月1#凭证和2023年1月1#凭证以补充计提折旧明细表和提取工资工资表。</w:t>
      </w:r>
    </w:p>
    <w:p w14:paraId="450137F5">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（2）</w:t>
      </w:r>
      <w:r>
        <w:rPr>
          <w:rFonts w:hint="default" w:ascii="仿宋_GB2312" w:hAnsi="仿宋_GB2312" w:eastAsia="仿宋_GB2312" w:cs="仿宋_GB2312"/>
          <w:b w:val="0"/>
          <w:bCs w:val="0"/>
          <w:sz w:val="32"/>
          <w:szCs w:val="32"/>
          <w:lang w:val="en-US" w:eastAsia="zh-CN"/>
        </w:rPr>
        <w:t>组织相关财务人员开展业务培训，并进行考核。</w:t>
      </w:r>
    </w:p>
    <w:p w14:paraId="3893236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w:t>
      </w:r>
      <w:r>
        <w:rPr>
          <w:rFonts w:hint="default" w:ascii="仿宋_GB2312" w:hAnsi="仿宋_GB2312" w:eastAsia="仿宋_GB2312" w:cs="仿宋_GB2312"/>
          <w:b w:val="0"/>
          <w:bCs w:val="0"/>
          <w:sz w:val="32"/>
          <w:szCs w:val="32"/>
          <w:lang w:val="en-US" w:eastAsia="zh-CN"/>
        </w:rPr>
        <w:t>3</w:t>
      </w:r>
      <w:r>
        <w:rPr>
          <w:rFonts w:hint="eastAsia" w:ascii="仿宋_GB2312" w:hAnsi="仿宋_GB2312" w:eastAsia="仿宋_GB2312" w:cs="仿宋_GB2312"/>
          <w:b w:val="0"/>
          <w:bCs w:val="0"/>
          <w:sz w:val="32"/>
          <w:szCs w:val="32"/>
          <w:lang w:val="en-US" w:eastAsia="zh-CN"/>
        </w:rPr>
        <w:t>）</w:t>
      </w:r>
      <w:r>
        <w:rPr>
          <w:rFonts w:hint="default" w:ascii="仿宋_GB2312" w:hAnsi="仿宋_GB2312" w:eastAsia="仿宋_GB2312" w:cs="仿宋_GB2312"/>
          <w:b w:val="0"/>
          <w:bCs w:val="0"/>
          <w:sz w:val="32"/>
          <w:szCs w:val="32"/>
          <w:lang w:val="en-US" w:eastAsia="zh-CN"/>
        </w:rPr>
        <w:t>明确责任主体，避免此类事件再次反生。</w:t>
      </w:r>
    </w:p>
    <w:p w14:paraId="212468AD">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w:t>
      </w:r>
      <w:r>
        <w:rPr>
          <w:rFonts w:hint="default" w:ascii="仿宋_GB2312" w:hAnsi="仿宋_GB2312" w:eastAsia="仿宋_GB2312" w:cs="仿宋_GB2312"/>
          <w:b w:val="0"/>
          <w:bCs w:val="0"/>
          <w:sz w:val="32"/>
          <w:szCs w:val="32"/>
          <w:lang w:val="en-US" w:eastAsia="zh-CN"/>
        </w:rPr>
        <w:t>4</w:t>
      </w:r>
      <w:r>
        <w:rPr>
          <w:rFonts w:hint="eastAsia" w:ascii="仿宋_GB2312" w:hAnsi="仿宋_GB2312" w:eastAsia="仿宋_GB2312" w:cs="仿宋_GB2312"/>
          <w:b w:val="0"/>
          <w:bCs w:val="0"/>
          <w:sz w:val="32"/>
          <w:szCs w:val="32"/>
          <w:lang w:val="en-US" w:eastAsia="zh-CN"/>
        </w:rPr>
        <w:t>）</w:t>
      </w:r>
      <w:r>
        <w:rPr>
          <w:rFonts w:hint="default" w:ascii="仿宋_GB2312" w:hAnsi="仿宋_GB2312" w:eastAsia="仿宋_GB2312" w:cs="仿宋_GB2312"/>
          <w:b w:val="0"/>
          <w:bCs w:val="0"/>
          <w:sz w:val="32"/>
          <w:szCs w:val="32"/>
          <w:lang w:val="en-US" w:eastAsia="zh-CN"/>
        </w:rPr>
        <w:t>修订财务管理制度，加强内部审核。</w:t>
      </w:r>
    </w:p>
    <w:p w14:paraId="2D2C1B2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问题73：</w:t>
      </w:r>
      <w:r>
        <w:rPr>
          <w:rFonts w:hint="eastAsia" w:ascii="仿宋_GB2312" w:hAnsi="仿宋_GB2312" w:eastAsia="仿宋_GB2312" w:cs="仿宋_GB2312"/>
          <w:sz w:val="32"/>
          <w:szCs w:val="32"/>
          <w:lang w:val="en-US" w:eastAsia="zh-CN"/>
        </w:rPr>
        <w:t>汤阴县互联供销电子商务有限公司。互联公司2022年9月6#、9月7#、9月8#合计收房屋租赁费，2023年互联公司3月13#、12月2#合计收房屋租赁费，出租房屋互联公司提供不出房产证明，县社与互联公司出租房屋产权不清。</w:t>
      </w:r>
    </w:p>
    <w:p w14:paraId="2EE4FDC3">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044D862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w:t>
      </w:r>
      <w:r>
        <w:rPr>
          <w:rFonts w:hint="default" w:ascii="仿宋_GB2312" w:hAnsi="仿宋_GB2312" w:eastAsia="仿宋_GB2312" w:cs="仿宋_GB2312"/>
          <w:sz w:val="32"/>
          <w:szCs w:val="32"/>
          <w:lang w:val="en-US" w:eastAsia="zh-CN"/>
        </w:rPr>
        <w:t>收集到了关于汤阴互联供销电子商务有限公司使用县社资产情况说明。</w:t>
      </w:r>
    </w:p>
    <w:p w14:paraId="45BD338B">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w:t>
      </w:r>
      <w:r>
        <w:rPr>
          <w:rFonts w:hint="default" w:ascii="仿宋_GB2312" w:hAnsi="仿宋_GB2312" w:eastAsia="仿宋_GB2312" w:cs="仿宋_GB2312"/>
          <w:sz w:val="32"/>
          <w:szCs w:val="32"/>
          <w:lang w:val="en-US" w:eastAsia="zh-CN"/>
        </w:rPr>
        <w:t>建立汤阴县供销合作社关于进一步深化社有资产监督管理的实施意见。</w:t>
      </w:r>
    </w:p>
    <w:p w14:paraId="7352E76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w:t>
      </w:r>
      <w:r>
        <w:rPr>
          <w:rFonts w:hint="default" w:ascii="仿宋_GB2312" w:hAnsi="仿宋_GB2312" w:eastAsia="仿宋_GB2312" w:cs="仿宋_GB2312"/>
          <w:sz w:val="32"/>
          <w:szCs w:val="32"/>
          <w:lang w:val="en-US" w:eastAsia="zh-CN"/>
        </w:rPr>
        <w:t>建立内审小组，定期开展专项审计，确保制度执行到位</w:t>
      </w:r>
      <w:r>
        <w:rPr>
          <w:rFonts w:hint="eastAsia" w:ascii="仿宋_GB2312" w:hAnsi="仿宋_GB2312" w:eastAsia="仿宋_GB2312" w:cs="仿宋_GB2312"/>
          <w:sz w:val="32"/>
          <w:szCs w:val="32"/>
          <w:lang w:val="en-US" w:eastAsia="zh-CN"/>
        </w:rPr>
        <w:t>。</w:t>
      </w:r>
    </w:p>
    <w:p w14:paraId="4251969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w:t>
      </w:r>
      <w:r>
        <w:rPr>
          <w:rFonts w:hint="default" w:ascii="仿宋_GB2312" w:hAnsi="仿宋_GB2312" w:eastAsia="仿宋_GB2312" w:cs="仿宋_GB2312"/>
          <w:sz w:val="32"/>
          <w:szCs w:val="32"/>
          <w:lang w:val="en-US" w:eastAsia="zh-CN"/>
        </w:rPr>
        <w:t>加强对租赁业务的前置审查，确保产权清晰。</w:t>
      </w:r>
    </w:p>
    <w:p w14:paraId="127E4528">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问题74：</w:t>
      </w:r>
      <w:r>
        <w:rPr>
          <w:rFonts w:hint="eastAsia" w:ascii="仿宋_GB2312" w:hAnsi="仿宋_GB2312" w:eastAsia="仿宋_GB2312" w:cs="仿宋_GB2312"/>
          <w:sz w:val="32"/>
          <w:szCs w:val="32"/>
          <w:lang w:val="en-US" w:eastAsia="zh-CN"/>
        </w:rPr>
        <w:t>汤阴县互联供销电子商务有限公司。互联公司2023年9月9#盛源公司借款只有一张二联单，无借款原因、领导签字，违反财经纪律</w:t>
      </w:r>
    </w:p>
    <w:p w14:paraId="36215072">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6BAA6F8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w:t>
      </w:r>
      <w:r>
        <w:rPr>
          <w:rFonts w:hint="default" w:ascii="仿宋_GB2312" w:hAnsi="仿宋_GB2312" w:eastAsia="仿宋_GB2312" w:cs="仿宋_GB2312"/>
          <w:sz w:val="32"/>
          <w:szCs w:val="32"/>
          <w:lang w:val="en-US" w:eastAsia="zh-CN"/>
        </w:rPr>
        <w:t>已完成公司借款管理制度的修订，新制度明确规定借款申请必须详细注明借款原因，涵盖业务开展、资金周转等具体事由。</w:t>
      </w:r>
    </w:p>
    <w:p w14:paraId="276CE742">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w:t>
      </w:r>
      <w:r>
        <w:rPr>
          <w:rFonts w:hint="default" w:ascii="仿宋_GB2312" w:hAnsi="仿宋_GB2312" w:eastAsia="仿宋_GB2312" w:cs="仿宋_GB2312"/>
          <w:sz w:val="32"/>
          <w:szCs w:val="32"/>
          <w:lang w:val="en-US" w:eastAsia="zh-CN"/>
        </w:rPr>
        <w:t>制定了定期的财经纪律培训计划，将借款制度、费用报销规范、财务审批流程等财经纪律知识作为重点培训内容。</w:t>
      </w:r>
    </w:p>
    <w:p w14:paraId="7AB173D3">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w:t>
      </w:r>
      <w:r>
        <w:rPr>
          <w:rFonts w:hint="default" w:ascii="仿宋_GB2312" w:hAnsi="仿宋_GB2312" w:eastAsia="仿宋_GB2312" w:cs="仿宋_GB2312"/>
          <w:sz w:val="32"/>
          <w:szCs w:val="32"/>
          <w:lang w:val="en-US" w:eastAsia="zh-CN"/>
        </w:rPr>
        <w:t>在借款申请初审环节，财务人员严格履行职责，对借款原因填写不明确、不完整的申请直接退回。</w:t>
      </w:r>
    </w:p>
    <w:p w14:paraId="00DFDC6D">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w:t>
      </w:r>
      <w:r>
        <w:rPr>
          <w:rFonts w:hint="default" w:ascii="仿宋_GB2312" w:hAnsi="仿宋_GB2312" w:eastAsia="仿宋_GB2312" w:cs="仿宋_GB2312"/>
          <w:sz w:val="32"/>
          <w:szCs w:val="32"/>
          <w:lang w:val="en-US" w:eastAsia="zh-CN"/>
        </w:rPr>
        <w:t>向全体员工强调遵守借款制度和财经纪律的重要性，提高员工的合规意识。</w:t>
      </w:r>
    </w:p>
    <w:p w14:paraId="71C3AA9B">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已完善借款原因，补充领导签字，完善会计手续</w:t>
      </w:r>
      <w:r>
        <w:rPr>
          <w:rFonts w:hint="eastAsia" w:ascii="仿宋_GB2312" w:hAnsi="仿宋_GB2312" w:eastAsia="仿宋_GB2312" w:cs="仿宋_GB2312"/>
          <w:sz w:val="32"/>
          <w:szCs w:val="32"/>
          <w:lang w:val="en-US" w:eastAsia="zh-CN"/>
        </w:rPr>
        <w:t>。</w:t>
      </w:r>
    </w:p>
    <w:p w14:paraId="73CCC3CE">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问题75：</w:t>
      </w:r>
      <w:r>
        <w:rPr>
          <w:rFonts w:hint="eastAsia" w:ascii="仿宋_GB2312" w:hAnsi="仿宋_GB2312" w:eastAsia="仿宋_GB2312" w:cs="仿宋_GB2312"/>
          <w:sz w:val="32"/>
          <w:szCs w:val="32"/>
          <w:lang w:val="en-US" w:eastAsia="zh-CN"/>
        </w:rPr>
        <w:t>汤阴县互联供销电子商务有限公司。互联公司2022年3月11#收到云霄公司车辆租赁费无发票、无合同，未附合同。2023年互联公司3月26#收到粮油店车辆租赁费无发票、无合同，未附合同及相关手续。</w:t>
      </w:r>
    </w:p>
    <w:p w14:paraId="7657864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082E91A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（1）已重新梳理并明确财务收支制度，形成正式文件并下发至相关部门。制度规定所有现金收款业务，尤其是大额租金收取时，必须严格遵循“申请-审核-收款-入账”流程。</w:t>
      </w:r>
    </w:p>
    <w:p w14:paraId="74ABE3E5">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（2）优化了合同管理流程，在合同签订环节，明确业务部门负责合同起草与洽谈，法务负责合法性审核，财务部门负责资金条款审核等职责。</w:t>
      </w:r>
    </w:p>
    <w:p w14:paraId="34863898">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（3）相关部门已积极联系粮油店，沟通租赁合同副本及发票补充事宜。截至目前，已收到提供的加盖公章租赁合同副本。</w:t>
      </w:r>
    </w:p>
    <w:p w14:paraId="34C0D6F2">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（4）组织开展了财务收款制度与合同管理专项培训，覆盖财务、业务等部门员工。</w:t>
      </w:r>
    </w:p>
    <w:p w14:paraId="52798BC6">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问题76：</w:t>
      </w:r>
      <w:r>
        <w:rPr>
          <w:rFonts w:hint="eastAsia" w:ascii="仿宋_GB2312" w:hAnsi="仿宋_GB2312" w:eastAsia="仿宋_GB2312" w:cs="仿宋_GB2312"/>
          <w:sz w:val="32"/>
          <w:szCs w:val="32"/>
          <w:lang w:val="en-US" w:eastAsia="zh-CN"/>
        </w:rPr>
        <w:t>汤阴县万通源新合作商贸有限公司。万通源公司2022年12月1#收诚信医药等19户租赁费，2023年12月1#收租赁费和修路补偿款，大额收取现金，未使用对公账户。</w:t>
      </w:r>
    </w:p>
    <w:p w14:paraId="793AAE55">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487AEFA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（1）开通了对公账户，并且坚持使用，所有往来资金都要通过对公账户进行。</w:t>
      </w:r>
    </w:p>
    <w:p w14:paraId="7AA681DB">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（2）注重加强对财务人员的培训教育，提高财务人员业务能力和纪律观念。</w:t>
      </w:r>
    </w:p>
    <w:p w14:paraId="0B3F3403">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 xml:space="preserve">（3）财务人员严格执行各项财经纪律和财务制度。 </w:t>
      </w:r>
    </w:p>
    <w:p w14:paraId="1C3689C9">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（4）加强对财务工作的监督管理，杜绝类似错误发生。</w:t>
      </w:r>
    </w:p>
    <w:p w14:paraId="7329F5A9">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问题77：</w:t>
      </w:r>
      <w:r>
        <w:rPr>
          <w:rFonts w:hint="eastAsia" w:ascii="仿宋_GB2312" w:hAnsi="仿宋_GB2312" w:eastAsia="仿宋_GB2312" w:cs="仿宋_GB2312"/>
          <w:sz w:val="32"/>
          <w:szCs w:val="32"/>
          <w:lang w:val="en-US" w:eastAsia="zh-CN"/>
        </w:rPr>
        <w:t>汤阴县供销博润农业服务有限公司。2024年6月4#违规从2023年农业社会化服务项目补贴资金中支出院内绿化费。</w:t>
      </w:r>
    </w:p>
    <w:p w14:paraId="5668837E">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013314AE">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w:t>
      </w:r>
      <w:r>
        <w:rPr>
          <w:rFonts w:hint="default" w:ascii="仿宋_GB2312" w:hAnsi="仿宋_GB2312" w:eastAsia="仿宋_GB2312" w:cs="仿宋_GB2312"/>
          <w:sz w:val="32"/>
          <w:szCs w:val="32"/>
          <w:lang w:val="en-US" w:eastAsia="zh-CN"/>
        </w:rPr>
        <w:t>制定项目补贴审批流程制度。</w:t>
      </w:r>
    </w:p>
    <w:p w14:paraId="4F7B98A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w:t>
      </w:r>
      <w:r>
        <w:rPr>
          <w:rFonts w:hint="default" w:ascii="仿宋_GB2312" w:hAnsi="仿宋_GB2312" w:eastAsia="仿宋_GB2312" w:cs="仿宋_GB2312"/>
          <w:sz w:val="32"/>
          <w:szCs w:val="32"/>
          <w:lang w:val="en-US" w:eastAsia="zh-CN"/>
        </w:rPr>
        <w:t>开展合规教育活动，并拍摄活动照片。</w:t>
      </w:r>
    </w:p>
    <w:p w14:paraId="7331C43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w:t>
      </w:r>
      <w:r>
        <w:rPr>
          <w:rFonts w:hint="default" w:ascii="仿宋_GB2312" w:hAnsi="仿宋_GB2312" w:eastAsia="仿宋_GB2312" w:cs="仿宋_GB2312"/>
          <w:sz w:val="32"/>
          <w:szCs w:val="32"/>
          <w:lang w:val="en-US" w:eastAsia="zh-CN"/>
        </w:rPr>
        <w:t>业务知识学习成效初显：通过加强业务知识学习，财务人员在日常工作中判断更加准确，自整改以来，业务知识学习效果显著。</w:t>
      </w:r>
    </w:p>
    <w:p w14:paraId="1F6C53B8">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w:t>
      </w:r>
      <w:r>
        <w:rPr>
          <w:rFonts w:hint="default" w:ascii="仿宋_GB2312" w:hAnsi="仿宋_GB2312" w:eastAsia="仿宋_GB2312" w:cs="仿宋_GB2312"/>
          <w:sz w:val="32"/>
          <w:szCs w:val="32"/>
          <w:lang w:val="en-US" w:eastAsia="zh-CN"/>
        </w:rPr>
        <w:t>培训课程组织与参与：已组织财务人员参加支出科目相关培训课程，涵盖会计准则、财务制度等知识。财务人员全部参与培训，培训后通过测试等方式检验，人员对相关知识的掌握程度明显提升。</w:t>
      </w:r>
    </w:p>
    <w:p w14:paraId="64F56C5E">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（十二）下属公司房屋租赁合同不规范</w:t>
      </w:r>
    </w:p>
    <w:p w14:paraId="5F8BBF8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问题78：</w:t>
      </w:r>
      <w:r>
        <w:rPr>
          <w:rFonts w:hint="eastAsia" w:ascii="仿宋_GB2312" w:hAnsi="仿宋_GB2312" w:eastAsia="仿宋_GB2312" w:cs="仿宋_GB2312"/>
          <w:b w:val="0"/>
          <w:bCs w:val="0"/>
          <w:sz w:val="32"/>
          <w:szCs w:val="32"/>
          <w:lang w:val="en-US" w:eastAsia="zh-CN"/>
        </w:rPr>
        <w:t>房屋租赁合同存在逾期、重要信息不全、50年超长期限等问题。</w:t>
      </w:r>
    </w:p>
    <w:p w14:paraId="5F996825">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b w:val="0"/>
          <w:bCs w:val="0"/>
          <w:sz w:val="32"/>
          <w:szCs w:val="32"/>
          <w:lang w:val="en-US" w:eastAsia="zh-CN"/>
        </w:rPr>
        <w:t>正在推进</w:t>
      </w:r>
    </w:p>
    <w:p w14:paraId="67782C7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（1）万通源公司已经与商户重新签定了房屋租赁合同，避免了经济纠纷隐患。</w:t>
      </w:r>
    </w:p>
    <w:p w14:paraId="437173D3">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（2）安排人员对出租的房屋进行丈量、核算面积、统一造册，为规范合同签订提供支撑。</w:t>
      </w:r>
    </w:p>
    <w:p w14:paraId="155CE94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（3）万通源公司理发店、水暖等重新签订17份合同。</w:t>
      </w:r>
    </w:p>
    <w:p w14:paraId="1D754638">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（4）规范填写合同信息，标注清楚房屋间数、面积等重要信息。</w:t>
      </w:r>
    </w:p>
    <w:p w14:paraId="57CF912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（5）县纪委已正式介入调查惠农公司签订70年合同问题，县社将根据纪委调查结果和处理意见，制定相应整改措施。</w:t>
      </w:r>
    </w:p>
    <w:p w14:paraId="086227B8">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（6）按照《合同法》要求，金陵公司已经将与个人签订的长达50年的合同进行了理顺规范，完善和加强对资产和租赁协议的严格管理。</w:t>
      </w:r>
    </w:p>
    <w:p w14:paraId="30A0552D">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（十三）再生资源回收工作开展不力</w:t>
      </w:r>
    </w:p>
    <w:p w14:paraId="4A2C9973">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问题79：</w:t>
      </w:r>
      <w:r>
        <w:rPr>
          <w:rFonts w:hint="eastAsia" w:ascii="仿宋_GB2312" w:hAnsi="仿宋_GB2312" w:eastAsia="仿宋_GB2312" w:cs="仿宋_GB2312"/>
          <w:sz w:val="32"/>
          <w:szCs w:val="32"/>
          <w:lang w:val="en-US" w:eastAsia="zh-CN"/>
        </w:rPr>
        <w:t>作为县社主责主业的再生资源回收工作，龙头企业作用发挥不明显。中环再生资源公司2020年建成至今未正常运转；基层供销社经营能力不足，白营、任固回收网点未运转；再生资源网点未实现全覆盖，仅城关、白营、任固、韩庄设点，其它乡镇未设置网点；回收体系不够完善，行业监管不到位。</w:t>
      </w:r>
    </w:p>
    <w:p w14:paraId="359A71AA">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37A089F2">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w:t>
      </w:r>
      <w:r>
        <w:rPr>
          <w:rFonts w:hint="default" w:ascii="仿宋_GB2312" w:hAnsi="仿宋_GB2312" w:eastAsia="仿宋_GB2312" w:cs="仿宋_GB2312"/>
          <w:sz w:val="32"/>
          <w:szCs w:val="32"/>
          <w:lang w:val="en-US" w:eastAsia="zh-CN"/>
        </w:rPr>
        <w:t>到再生资源回收企业指导工作多次。</w:t>
      </w:r>
    </w:p>
    <w:p w14:paraId="63E33BA8">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w:t>
      </w:r>
      <w:r>
        <w:rPr>
          <w:rFonts w:hint="default" w:ascii="仿宋_GB2312" w:hAnsi="仿宋_GB2312" w:eastAsia="仿宋_GB2312" w:cs="仿宋_GB2312"/>
          <w:sz w:val="32"/>
          <w:szCs w:val="32"/>
          <w:lang w:val="en-US" w:eastAsia="zh-CN"/>
        </w:rPr>
        <w:t>到中环公司进行业务指导。</w:t>
      </w:r>
    </w:p>
    <w:p w14:paraId="36492419">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w:t>
      </w:r>
      <w:r>
        <w:rPr>
          <w:rFonts w:hint="default" w:ascii="仿宋_GB2312" w:hAnsi="仿宋_GB2312" w:eastAsia="仿宋_GB2312" w:cs="仿宋_GB2312"/>
          <w:sz w:val="32"/>
          <w:szCs w:val="32"/>
          <w:lang w:val="en-US" w:eastAsia="zh-CN"/>
        </w:rPr>
        <w:t>完善各乡镇再生资源回收网点。</w:t>
      </w:r>
    </w:p>
    <w:p w14:paraId="673DE9A9">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w:t>
      </w:r>
      <w:r>
        <w:rPr>
          <w:rFonts w:hint="default" w:ascii="仿宋_GB2312" w:hAnsi="仿宋_GB2312" w:eastAsia="仿宋_GB2312" w:cs="仿宋_GB2312"/>
          <w:sz w:val="32"/>
          <w:szCs w:val="32"/>
          <w:lang w:val="en-US" w:eastAsia="zh-CN"/>
        </w:rPr>
        <w:t>到任固、白营网点进行指导。</w:t>
      </w:r>
    </w:p>
    <w:p w14:paraId="6E0727B6">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（十四）行文发文工作存在不足</w:t>
      </w:r>
    </w:p>
    <w:p w14:paraId="036D495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问题80：</w:t>
      </w:r>
      <w:r>
        <w:rPr>
          <w:rFonts w:hint="eastAsia" w:ascii="仿宋_GB2312" w:hAnsi="仿宋_GB2312" w:eastAsia="仿宋_GB2312" w:cs="仿宋_GB2312"/>
          <w:sz w:val="32"/>
          <w:szCs w:val="32"/>
          <w:lang w:val="en-US" w:eastAsia="zh-CN"/>
        </w:rPr>
        <w:t>部分发文笺领导未签发。汤供字〔2022〕26号文件发文笺上无主要领导签字。</w:t>
      </w:r>
    </w:p>
    <w:p w14:paraId="4260DDD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3A48875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（1）主要领导审核汤供字〔2022〕26号文件后，补签在发文笺上。</w:t>
      </w:r>
    </w:p>
    <w:p w14:paraId="50E8D9CD">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（2）组织有关人员认真学习文件发行有关规定和要求。</w:t>
      </w:r>
    </w:p>
    <w:p w14:paraId="42E3C676">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（3）加强作风建设，坚持做到发文认真、严禁、细致。</w:t>
      </w:r>
    </w:p>
    <w:p w14:paraId="20C1AAE9">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（4）认真对发行文件进行核对核实，杜绝错误发生。</w:t>
      </w:r>
    </w:p>
    <w:p w14:paraId="464CC83E">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问题81：</w:t>
      </w:r>
      <w:r>
        <w:rPr>
          <w:rFonts w:hint="eastAsia" w:ascii="仿宋_GB2312" w:hAnsi="仿宋_GB2312" w:eastAsia="仿宋_GB2312" w:cs="仿宋_GB2312"/>
          <w:sz w:val="32"/>
          <w:szCs w:val="32"/>
          <w:lang w:val="en-US" w:eastAsia="zh-CN"/>
        </w:rPr>
        <w:t>红头文件内容不完整。汤供字〔2022〕27号文件，县社2022年工作总结无落款单位、日期。</w:t>
      </w:r>
    </w:p>
    <w:p w14:paraId="422C1135">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5DC4D18D">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（1）对汤供字〔2022〕27号文件，县社2022年工作总结等不完整不规范的地方进行更正和完善。</w:t>
      </w:r>
    </w:p>
    <w:p w14:paraId="375CC985">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（2）认真履行发文程序，程序不完整和文件格式不符合要求的不予发文。</w:t>
      </w:r>
    </w:p>
    <w:p w14:paraId="03DB09A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（3）加强对职工的教育和培训，提高职工业务素质。</w:t>
      </w:r>
    </w:p>
    <w:p w14:paraId="198FB268">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（4）加强监督核对，确保文件完整性。</w:t>
      </w:r>
    </w:p>
    <w:p w14:paraId="6EA49D4B">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问题82：</w:t>
      </w:r>
      <w:r>
        <w:rPr>
          <w:rFonts w:hint="eastAsia" w:ascii="仿宋_GB2312" w:hAnsi="仿宋_GB2312" w:eastAsia="仿宋_GB2312" w:cs="仿宋_GB2312"/>
          <w:sz w:val="32"/>
          <w:szCs w:val="32"/>
          <w:lang w:val="en-US" w:eastAsia="zh-CN"/>
        </w:rPr>
        <w:t>红头文件内容不完整。汤供字〔2023〕3号《2022年度行政事业单位国有资产报告》附件1、2、3缺失。</w:t>
      </w:r>
    </w:p>
    <w:p w14:paraId="18DB04F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489A4069">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（1）认真检查核对，补齐汤供字〔2023〕3号《2022年度行政事业单位国有资产报告》附1、2、3缺失项。</w:t>
      </w:r>
    </w:p>
    <w:p w14:paraId="27373446">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（2）认真履行发文程序，程序不完整和文件格式不符合要求的不予发文。</w:t>
      </w:r>
    </w:p>
    <w:p w14:paraId="6EF230B2">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（3）加强对职工的教育和培训，提高职工业务素质。</w:t>
      </w:r>
    </w:p>
    <w:p w14:paraId="53D75AF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（4）加强监督核对，杜绝错误发生。</w:t>
      </w:r>
    </w:p>
    <w:p w14:paraId="40A0DFC9">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问题83：</w:t>
      </w:r>
      <w:r>
        <w:rPr>
          <w:rFonts w:hint="eastAsia" w:ascii="仿宋_GB2312" w:hAnsi="仿宋_GB2312" w:eastAsia="仿宋_GB2312" w:cs="仿宋_GB2312"/>
          <w:sz w:val="32"/>
          <w:szCs w:val="32"/>
          <w:lang w:val="en-US" w:eastAsia="zh-CN"/>
        </w:rPr>
        <w:t>红头文号重复。如：《2023年党建工作计划》和《关于推荐县管科级干部2022年度考核等次建议人选的请示》重复使用汤供党组〔2023〕1号文。</w:t>
      </w:r>
    </w:p>
    <w:p w14:paraId="314CC6A9">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3894502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（1）组织有关人员认真学习文件发行有关规定和要求。</w:t>
      </w:r>
    </w:p>
    <w:p w14:paraId="6319DA88">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（2）认真履行发文程序，程序不完整和文件格式不符合要求的不予发文。</w:t>
      </w:r>
    </w:p>
    <w:p w14:paraId="55EAFAE3">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（3）禁止套用文件号重复发文。</w:t>
      </w:r>
    </w:p>
    <w:p w14:paraId="7DB5DF7E">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（4）认真对发行文件进行核对核实，杜绝错误发生。</w:t>
      </w:r>
    </w:p>
    <w:p w14:paraId="4FEE826B">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问题84：</w:t>
      </w:r>
      <w:r>
        <w:rPr>
          <w:rFonts w:hint="eastAsia" w:ascii="仿宋_GB2312" w:hAnsi="仿宋_GB2312" w:eastAsia="仿宋_GB2312" w:cs="仿宋_GB2312"/>
          <w:sz w:val="32"/>
          <w:szCs w:val="32"/>
          <w:lang w:val="en-US" w:eastAsia="zh-CN"/>
        </w:rPr>
        <w:t>同一文件内容不一致。汤供党组〔2023〕3号文件，关于印发《关于在全体党员中深入开展学习贯彻习近平新时代中国特色社会主义思想主题教育的实施方案》的通知，同一文号，内容不一致。</w:t>
      </w:r>
    </w:p>
    <w:p w14:paraId="3B402D0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60837B6C">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（1）认真履行发文程序，程序不完整和文件格式不符合要求的不予发文。</w:t>
      </w:r>
    </w:p>
    <w:p w14:paraId="2A9D6DBC">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（2）加强职工业务知识培训，提高办公水平和发文质量。</w:t>
      </w:r>
    </w:p>
    <w:p w14:paraId="25CC940E">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（3）认真对发行文件进行核对核实，杜绝错误发生。</w:t>
      </w:r>
    </w:p>
    <w:p w14:paraId="583B7806">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（4）加强作风建设，坚持做到发文认真、严禁、细致。</w:t>
      </w:r>
    </w:p>
    <w:p w14:paraId="5A396232">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问题85：</w:t>
      </w:r>
      <w:r>
        <w:rPr>
          <w:rFonts w:hint="eastAsia" w:ascii="仿宋_GB2312" w:hAnsi="仿宋_GB2312" w:eastAsia="仿宋_GB2312" w:cs="仿宋_GB2312"/>
          <w:sz w:val="32"/>
          <w:szCs w:val="32"/>
          <w:lang w:val="en-US" w:eastAsia="zh-CN"/>
        </w:rPr>
        <w:t>文件行文错误。汤供字〔2023〕6号文件关于未海平等同志职务任免的通知应以党委名义行文，实际以供销合作社文件下发。</w:t>
      </w:r>
    </w:p>
    <w:p w14:paraId="1923912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6F9B945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（1）组织有关人员认真学习文件发行有关规定和要求。</w:t>
      </w:r>
    </w:p>
    <w:p w14:paraId="5F20BA42">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（2）认真履行发文程序，程序不完整和文件格式不符合要求的不予发文。</w:t>
      </w:r>
    </w:p>
    <w:p w14:paraId="56924F6C">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（3）凡人事任免文件改用党组红头文件发文。</w:t>
      </w:r>
    </w:p>
    <w:p w14:paraId="025749D6">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（4）认真对发行文件进行核对核实，杜绝错误发生。</w:t>
      </w:r>
    </w:p>
    <w:p w14:paraId="0E9EAB22">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问题86：</w:t>
      </w:r>
      <w:r>
        <w:rPr>
          <w:rFonts w:hint="eastAsia" w:ascii="仿宋_GB2312" w:hAnsi="仿宋_GB2312" w:eastAsia="仿宋_GB2312" w:cs="仿宋_GB2312"/>
          <w:sz w:val="32"/>
          <w:szCs w:val="32"/>
          <w:lang w:val="en-US" w:eastAsia="zh-CN"/>
        </w:rPr>
        <w:t>文件红头使用错误。汤供字〔2022〕12号文件《关于段红斌同志任职的通知》、汤供字〔2023〕16号文件《关于石岩波等同志职务任免的通知》等6个文件应以党委名义行文，实际以县社文件下发。</w:t>
      </w:r>
    </w:p>
    <w:p w14:paraId="3D3B81B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7F55E6C8">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（1）组织有关人员认真学习文件发行有关规定和要求。</w:t>
      </w:r>
    </w:p>
    <w:p w14:paraId="0D5E5F63">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（2）认真履行发文程序，程序不完整和文件格式不符合要求的不予发文。</w:t>
      </w:r>
    </w:p>
    <w:p w14:paraId="7155D283">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（3）凡人事任免文件改用党组红头文件发文。</w:t>
      </w:r>
    </w:p>
    <w:p w14:paraId="09C4382A">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（4）认真对发行文件进行核对核实，杜绝错误发生。</w:t>
      </w:r>
    </w:p>
    <w:p w14:paraId="7E5A11F9">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问题87：</w:t>
      </w:r>
      <w:r>
        <w:rPr>
          <w:rFonts w:hint="eastAsia" w:ascii="仿宋_GB2312" w:hAnsi="仿宋_GB2312" w:eastAsia="仿宋_GB2312" w:cs="仿宋_GB2312"/>
          <w:sz w:val="32"/>
          <w:szCs w:val="32"/>
          <w:lang w:val="en-US" w:eastAsia="zh-CN"/>
        </w:rPr>
        <w:t>文件行文错误。汤供字〔2022〕23号文件关于张卫东同志任职的通知应以党委名义行文，实际以供销合作社文件下发。</w:t>
      </w:r>
    </w:p>
    <w:p w14:paraId="412D8222">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3FFB9E1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（1）组织有关人员认真学习文件发行有关规定和要求。</w:t>
      </w:r>
    </w:p>
    <w:p w14:paraId="4A827B6D">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（2）认真履行发文程序，程序不完整和文件格式不符合要求的不予发文。</w:t>
      </w:r>
    </w:p>
    <w:p w14:paraId="2501C80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（3）凡人事任免文件改用党组红头文件发文。</w:t>
      </w:r>
    </w:p>
    <w:p w14:paraId="6084BD8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（4）认真对发行文件进行核对核实，杜绝错误发生。</w:t>
      </w:r>
    </w:p>
    <w:p w14:paraId="5F2E784A">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问题88：</w:t>
      </w:r>
      <w:r>
        <w:rPr>
          <w:rFonts w:hint="eastAsia" w:ascii="仿宋_GB2312" w:hAnsi="仿宋_GB2312" w:eastAsia="仿宋_GB2312" w:cs="仿宋_GB2312"/>
          <w:sz w:val="32"/>
          <w:szCs w:val="32"/>
          <w:lang w:val="en-US" w:eastAsia="zh-CN"/>
        </w:rPr>
        <w:t>文件行文错误。汤供字〔2023〕8号文件关于魏强等同志职务任免的通知应以党委名义行文，实际以供销合作社文件下发。</w:t>
      </w:r>
    </w:p>
    <w:p w14:paraId="1F2ADA8D">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2148834E">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组织有关人员认真学习文件发行有关规定和要求。</w:t>
      </w:r>
    </w:p>
    <w:p w14:paraId="62308B33">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认真履行发文程序，程序不完整和文件格式不符合要求的不予发文。</w:t>
      </w:r>
    </w:p>
    <w:p w14:paraId="6413244A">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凡人事任免文件改用党组红头文件发文。</w:t>
      </w:r>
    </w:p>
    <w:p w14:paraId="28B2A7AE">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认真对发行文件进行核对核实，杜绝错误发生。</w:t>
      </w:r>
    </w:p>
    <w:p w14:paraId="2B88F3A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问题89：</w:t>
      </w:r>
      <w:r>
        <w:rPr>
          <w:rFonts w:hint="eastAsia" w:ascii="仿宋_GB2312" w:hAnsi="仿宋_GB2312" w:eastAsia="仿宋_GB2312" w:cs="仿宋_GB2312"/>
          <w:sz w:val="32"/>
          <w:szCs w:val="32"/>
          <w:lang w:val="en-US" w:eastAsia="zh-CN"/>
        </w:rPr>
        <w:t>文件行文错误。汤供字〔2023〕16号文件关于石岩波等同志职务任免的通知应以党组名义行文，实际以供销合作社文件下发。</w:t>
      </w:r>
    </w:p>
    <w:p w14:paraId="437DFA0A">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3E22734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组织有关人员认真学习文件发行有关规定和要求。</w:t>
      </w:r>
    </w:p>
    <w:p w14:paraId="16D6C8DB">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认真履行发文程序，程序不完整和文件格式不符合要求的不予发文。</w:t>
      </w:r>
    </w:p>
    <w:p w14:paraId="16240F32">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凡人事任免文件改用党组红头文件发文。</w:t>
      </w:r>
    </w:p>
    <w:p w14:paraId="5BAA17CA">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认真对发行文件进行核对核实，杜绝错误发生。</w:t>
      </w:r>
    </w:p>
    <w:p w14:paraId="14BA3322">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问题90：</w:t>
      </w:r>
      <w:r>
        <w:rPr>
          <w:rFonts w:hint="eastAsia" w:ascii="仿宋_GB2312" w:hAnsi="仿宋_GB2312" w:eastAsia="仿宋_GB2312" w:cs="仿宋_GB2312"/>
          <w:sz w:val="32"/>
          <w:szCs w:val="32"/>
          <w:lang w:val="en-US" w:eastAsia="zh-CN"/>
        </w:rPr>
        <w:t>行文内容不明晰。如：《汤阴县供销合作社关于集中开展安全生产领域“打非治违”方案的通知》（汤供字〔2022〕14号），文件内未显示“打非”“治违”主要内容。</w:t>
      </w:r>
    </w:p>
    <w:p w14:paraId="4B43D70A">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4C22956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问题91：</w:t>
      </w:r>
      <w:r>
        <w:rPr>
          <w:rFonts w:hint="eastAsia" w:ascii="仿宋_GB2312" w:hAnsi="仿宋_GB2312" w:eastAsia="仿宋_GB2312" w:cs="仿宋_GB2312"/>
          <w:sz w:val="32"/>
          <w:szCs w:val="32"/>
          <w:lang w:val="en-US" w:eastAsia="zh-CN"/>
        </w:rPr>
        <w:t>年度工作报告流于形式。如：2022年和2023年工作落实情况中完善再生资源回收网络体系方面的数据、内容完全一致。</w:t>
      </w:r>
    </w:p>
    <w:p w14:paraId="4FBB5E25">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14D4BDAB">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（1）主动搞好调查研究，掌握基层真实工作状态和确切数据，为文件起草提供有力支撑。</w:t>
      </w:r>
    </w:p>
    <w:p w14:paraId="5DD1E65A">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（2）加强对职工业务教育培训，提高办公水平和发文质量。</w:t>
      </w:r>
    </w:p>
    <w:p w14:paraId="06DA8D02">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（3）坚持认真、严肃、切合工作实际的工作态度、改进工作作风，力戒形成主义、官僚主义。</w:t>
      </w:r>
    </w:p>
    <w:p w14:paraId="365DB1DC">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（4）分管领导加强行文审核、把关、校正，提高行文质量。</w:t>
      </w:r>
    </w:p>
    <w:p w14:paraId="103A386E">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（十五）公章使用不规范</w:t>
      </w:r>
    </w:p>
    <w:p w14:paraId="5616A86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问题92：</w:t>
      </w:r>
      <w:r>
        <w:rPr>
          <w:rFonts w:hint="eastAsia" w:ascii="仿宋_GB2312" w:hAnsi="仿宋_GB2312" w:eastAsia="仿宋_GB2312" w:cs="仿宋_GB2312"/>
          <w:sz w:val="32"/>
          <w:szCs w:val="32"/>
          <w:lang w:val="en-US" w:eastAsia="zh-CN"/>
        </w:rPr>
        <w:t>2021年2月1日、3月16日、3月18日、3月29日公章使用登记表审批领导未签字；2023年7月7日-2024年9月5日无公章使用登记记录。</w:t>
      </w:r>
    </w:p>
    <w:p w14:paraId="46FB5DB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26DD0A69">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建立完善了公章使用制度，使用公章需经领导签字批准。</w:t>
      </w:r>
    </w:p>
    <w:p w14:paraId="24D1C6F2">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指定专人负责公章的保管和使用。</w:t>
      </w:r>
    </w:p>
    <w:p w14:paraId="53EA93F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切实提高工作保管人员责任意识，要忠于职守，不得徇私舞弊。</w:t>
      </w:r>
    </w:p>
    <w:p w14:paraId="2B38457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认真做好公章使用登记，确保不缺项，不在空白书面上加盖公章。</w:t>
      </w:r>
    </w:p>
    <w:p w14:paraId="4DE32D7B">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（十六）县级文明单位环境卫生不达标</w:t>
      </w:r>
    </w:p>
    <w:p w14:paraId="2AF01D5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问题93：</w:t>
      </w:r>
      <w:r>
        <w:rPr>
          <w:rFonts w:hint="eastAsia" w:ascii="仿宋_GB2312" w:hAnsi="仿宋_GB2312" w:eastAsia="仿宋_GB2312" w:cs="仿宋_GB2312"/>
          <w:sz w:val="32"/>
          <w:szCs w:val="32"/>
          <w:lang w:val="en-US" w:eastAsia="zh-CN"/>
        </w:rPr>
        <w:t>机关大厅吸顶灯灰尘堆积，墙面破损，部分版面陈旧，花草摆放混乱。</w:t>
      </w:r>
    </w:p>
    <w:p w14:paraId="1C4EBDC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45B19FB9">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w:t>
      </w:r>
      <w:r>
        <w:rPr>
          <w:rFonts w:hint="default" w:ascii="仿宋_GB2312" w:hAnsi="仿宋_GB2312" w:eastAsia="仿宋_GB2312" w:cs="仿宋_GB2312"/>
          <w:sz w:val="32"/>
          <w:szCs w:val="32"/>
          <w:lang w:val="en-US" w:eastAsia="zh-CN"/>
        </w:rPr>
        <w:t>进行立行立改，安排人员清理吸顶灯上的灰尘，对破损墙面进行修补，及时更新了版面内容，有序摆放花草。</w:t>
      </w:r>
    </w:p>
    <w:p w14:paraId="7C0C868D">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w:t>
      </w:r>
      <w:r>
        <w:rPr>
          <w:rFonts w:hint="default" w:ascii="仿宋_GB2312" w:hAnsi="仿宋_GB2312" w:eastAsia="仿宋_GB2312" w:cs="仿宋_GB2312"/>
          <w:sz w:val="32"/>
          <w:szCs w:val="32"/>
          <w:lang w:val="en-US" w:eastAsia="zh-CN"/>
        </w:rPr>
        <w:t>指派专人负责机关卫生，定期清理打扫。</w:t>
      </w:r>
    </w:p>
    <w:p w14:paraId="3BA5B51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w:t>
      </w:r>
      <w:r>
        <w:rPr>
          <w:rFonts w:hint="default" w:ascii="仿宋_GB2312" w:hAnsi="仿宋_GB2312" w:eastAsia="仿宋_GB2312" w:cs="仿宋_GB2312"/>
          <w:sz w:val="32"/>
          <w:szCs w:val="32"/>
          <w:lang w:val="en-US" w:eastAsia="zh-CN"/>
        </w:rPr>
        <w:t xml:space="preserve">办公室负责监督机关卫生清理，做到不留死角。 </w:t>
      </w:r>
    </w:p>
    <w:p w14:paraId="138D619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w:t>
      </w:r>
      <w:r>
        <w:rPr>
          <w:rFonts w:hint="default" w:ascii="仿宋_GB2312" w:hAnsi="仿宋_GB2312" w:eastAsia="仿宋_GB2312" w:cs="仿宋_GB2312"/>
          <w:sz w:val="32"/>
          <w:szCs w:val="32"/>
          <w:lang w:val="en-US" w:eastAsia="zh-CN"/>
        </w:rPr>
        <w:t>加强机关精神文明建设，提高干部职工精神文明素养。</w:t>
      </w:r>
    </w:p>
    <w:p w14:paraId="41B7027A">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问题94：</w:t>
      </w:r>
      <w:r>
        <w:rPr>
          <w:rFonts w:hint="eastAsia" w:ascii="仿宋_GB2312" w:hAnsi="仿宋_GB2312" w:eastAsia="仿宋_GB2312" w:cs="仿宋_GB2312"/>
          <w:sz w:val="32"/>
          <w:szCs w:val="32"/>
          <w:lang w:val="en-US" w:eastAsia="zh-CN"/>
        </w:rPr>
        <w:t>文体活动室内存在财务凭证乱堆乱放。</w:t>
      </w:r>
    </w:p>
    <w:p w14:paraId="5EB9FC82">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60552372">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立行立改，对文体活动室存放的财务凭证合理存放。</w:t>
      </w:r>
    </w:p>
    <w:p w14:paraId="08DD5E1A">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加强公共物品的管理，妥善保管财务凭证。</w:t>
      </w:r>
    </w:p>
    <w:p w14:paraId="2519F15D">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明确公共物品保管责任人，做到各负其责，物尽其用。</w:t>
      </w:r>
    </w:p>
    <w:p w14:paraId="63557DBC">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经常清理打扫文体活动室卫生，做到整洁有序，由办公室加强监督管理。</w:t>
      </w:r>
    </w:p>
    <w:p w14:paraId="760B01E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问题95：</w:t>
      </w:r>
      <w:r>
        <w:rPr>
          <w:rFonts w:hint="eastAsia" w:ascii="仿宋_GB2312" w:hAnsi="仿宋_GB2312" w:eastAsia="仿宋_GB2312" w:cs="仿宋_GB2312"/>
          <w:sz w:val="32"/>
          <w:szCs w:val="32"/>
          <w:lang w:val="en-US" w:eastAsia="zh-CN"/>
        </w:rPr>
        <w:t>房屋破旧，卫生脏乱。白营供销社大门前、楼梯脏乱差，房屋破旧。</w:t>
      </w:r>
    </w:p>
    <w:p w14:paraId="131FDE98">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5D38D042">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立行立改，安排人员对白营社大门前楼梯等区域卫生进行了打扫清理。</w:t>
      </w:r>
    </w:p>
    <w:p w14:paraId="698F16BC">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建立完善卫生责任制，明确专人负责公司区域卫生，定期进行打扫。</w:t>
      </w:r>
    </w:p>
    <w:p w14:paraId="77C6DD7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公司经理履行监督责任，对公司卫生情况进行监督。</w:t>
      </w:r>
    </w:p>
    <w:p w14:paraId="5A0E057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对不按要求进行卫生清理的责任人通报批评，责令限期整改。</w:t>
      </w:r>
    </w:p>
    <w:p w14:paraId="1B82B769">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问题96：</w:t>
      </w:r>
      <w:r>
        <w:rPr>
          <w:rFonts w:hint="eastAsia" w:ascii="仿宋_GB2312" w:hAnsi="仿宋_GB2312" w:eastAsia="仿宋_GB2312" w:cs="仿宋_GB2312"/>
          <w:sz w:val="32"/>
          <w:szCs w:val="32"/>
          <w:lang w:val="en-US" w:eastAsia="zh-CN"/>
        </w:rPr>
        <w:t>卫生脏乱。五陵供销社门口卫生脏乱,杂草丛生。</w:t>
      </w:r>
    </w:p>
    <w:p w14:paraId="790D343D">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07B4716B">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立行立改，对五陵社门口杂草进行了清理、打扫。</w:t>
      </w:r>
    </w:p>
    <w:p w14:paraId="46DBCAB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建立完善了卫生责任制，明确专人负责公司区域卫生，定期进行打扫。</w:t>
      </w:r>
    </w:p>
    <w:p w14:paraId="44A46049">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公司经理履行监督责任，对公司卫生情况进行监督。</w:t>
      </w:r>
    </w:p>
    <w:p w14:paraId="785F0548">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对不按要求进行卫生清理的责任人通报批评，责令限期整改。</w:t>
      </w:r>
    </w:p>
    <w:p w14:paraId="268A4F7D">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问题97：</w:t>
      </w:r>
      <w:r>
        <w:rPr>
          <w:rFonts w:hint="eastAsia" w:ascii="仿宋_GB2312" w:hAnsi="仿宋_GB2312" w:eastAsia="仿宋_GB2312" w:cs="仿宋_GB2312"/>
          <w:sz w:val="32"/>
          <w:szCs w:val="32"/>
          <w:lang w:val="en-US" w:eastAsia="zh-CN"/>
        </w:rPr>
        <w:t>党务、政务公开栏张贴混乱。</w:t>
      </w:r>
    </w:p>
    <w:p w14:paraId="3916BF95">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52405D6A">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立行立改，安排人员对党务政务公开栏张贴的内容进行清理。</w:t>
      </w:r>
    </w:p>
    <w:p w14:paraId="5893453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明确党务政务公开栏监督管理科室。</w:t>
      </w:r>
    </w:p>
    <w:p w14:paraId="678BA766">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定期及时更新公开栏目和内容，对过期内容及时处理。</w:t>
      </w:r>
    </w:p>
    <w:p w14:paraId="090A0E7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机关股室对党务、政务公开栏公开的内容严格把关，保障公开栏的严肃性和准确性。</w:t>
      </w:r>
    </w:p>
    <w:p w14:paraId="27F5ED2A">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（十七）机关安全管理不到位</w:t>
      </w:r>
    </w:p>
    <w:p w14:paraId="466ED2C9">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问题98：</w:t>
      </w:r>
      <w:r>
        <w:rPr>
          <w:rFonts w:hint="eastAsia" w:ascii="仿宋_GB2312" w:hAnsi="仿宋_GB2312" w:eastAsia="仿宋_GB2312" w:cs="仿宋_GB2312"/>
          <w:sz w:val="32"/>
          <w:szCs w:val="32"/>
          <w:lang w:val="en-US" w:eastAsia="zh-CN"/>
        </w:rPr>
        <w:t>楼道、配电室灭火器已过有效期。</w:t>
      </w:r>
    </w:p>
    <w:p w14:paraId="061E584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6B49C7C3">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立行立改，对楼道配电室、过期灭火器进行了换装药粉。</w:t>
      </w:r>
    </w:p>
    <w:p w14:paraId="14EE4FEE">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明确责任股室，业务办公室定期检查机关消防设施。</w:t>
      </w:r>
    </w:p>
    <w:p w14:paraId="05D1C64C">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组织机关人员进行了消防安全教育，培训灭火器等消防设施使用方法。</w:t>
      </w:r>
    </w:p>
    <w:p w14:paraId="4FE06053">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每年定期更换、检修机关灭火器，确保灭火器能正常使用。</w:t>
      </w:r>
    </w:p>
    <w:p w14:paraId="1C3323EA">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问题99：</w:t>
      </w:r>
      <w:r>
        <w:rPr>
          <w:rFonts w:hint="eastAsia" w:ascii="仿宋_GB2312" w:hAnsi="仿宋_GB2312" w:eastAsia="仿宋_GB2312" w:cs="仿宋_GB2312"/>
          <w:sz w:val="32"/>
          <w:szCs w:val="32"/>
          <w:lang w:val="en-US" w:eastAsia="zh-CN"/>
        </w:rPr>
        <w:t>文体活动室电线布局混乱，存在用电安全隐患。</w:t>
      </w:r>
    </w:p>
    <w:p w14:paraId="7BB72EA6">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55791633">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立行立改，安排专人对文体活动室线路进行排查。</w:t>
      </w:r>
    </w:p>
    <w:p w14:paraId="6D857A5C">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对全机关的安全用电和线路进行排查，发现隐患及时整改。</w:t>
      </w:r>
    </w:p>
    <w:p w14:paraId="7212A47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加强节约型机关建设，引导广大干部职工提高节电意识，科学、合理使用空调等电器，杜绝浪费行为。</w:t>
      </w:r>
    </w:p>
    <w:p w14:paraId="7B88B1E8">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由办公室负责对机关用电情况进行监督，及时通报有关情况。</w:t>
      </w:r>
    </w:p>
    <w:p w14:paraId="7C69464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（十八）领导班子进取精神弱化</w:t>
      </w:r>
    </w:p>
    <w:p w14:paraId="4CB6E318">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问题100：</w:t>
      </w:r>
      <w:r>
        <w:rPr>
          <w:rFonts w:hint="eastAsia" w:ascii="仿宋_GB2312" w:hAnsi="仿宋_GB2312" w:eastAsia="仿宋_GB2312" w:cs="仿宋_GB2312"/>
          <w:sz w:val="32"/>
          <w:szCs w:val="32"/>
          <w:lang w:val="en-US" w:eastAsia="zh-CN"/>
        </w:rPr>
        <w:t>领导班子成员7人，其中50岁以上成员5人，班子成员年龄结构老化，缺乏创新思维和活力。</w:t>
      </w:r>
    </w:p>
    <w:p w14:paraId="74AAB18D">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098CCC8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（1）根据工作需要，王熠同志2025年2月起任党组书记、理事会主任，县社领导班子结构进一步年轻化。</w:t>
      </w:r>
    </w:p>
    <w:p w14:paraId="01A8C648">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（2）注重加强政治理论和业务知识学习，不断提高领导班子科学决策和攻坚克难的能力。</w:t>
      </w:r>
    </w:p>
    <w:p w14:paraId="5D903602">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（3）深入基层调查研究，持续深化供销合作社综合改革。</w:t>
      </w:r>
    </w:p>
    <w:p w14:paraId="3154BD09">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（4）加强合作，采取走出去、引进来的方式，横向联合，开放办社，2025年，初步与山东金丰公社达成土地托管协议。</w:t>
      </w:r>
    </w:p>
    <w:p w14:paraId="28AA5232">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（十九）“三会一课”记录不规范</w:t>
      </w:r>
    </w:p>
    <w:p w14:paraId="5ACAB348">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问题101：</w:t>
      </w:r>
      <w:r>
        <w:rPr>
          <w:rFonts w:hint="eastAsia" w:ascii="仿宋_GB2312" w:hAnsi="仿宋_GB2312" w:eastAsia="仿宋_GB2312" w:cs="仿宋_GB2312"/>
          <w:sz w:val="32"/>
          <w:szCs w:val="32"/>
          <w:lang w:val="en-US" w:eastAsia="zh-CN"/>
        </w:rPr>
        <w:t>记录顺序、内容杂乱。2021年4月23日改制企业支部委员会的会议记录内容在时间、地点、参会人员等要素之前记录，会议记录杂乱。</w:t>
      </w:r>
    </w:p>
    <w:p w14:paraId="7B581A42">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23DBF068">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由专人负责支部会议记录，严格按照“三会一课”记录本要求按顺序认真填写记录，做到要素齐全，整洁公正。</w:t>
      </w:r>
    </w:p>
    <w:p w14:paraId="12ADDC4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党支部书记起到监督作用，对记录本进行经常性检查。</w:t>
      </w:r>
    </w:p>
    <w:p w14:paraId="42F3B215">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加强学习政治理论和业务知识，提高记录人员素质水平。</w:t>
      </w:r>
    </w:p>
    <w:p w14:paraId="3E9E5F3D">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坚持严格按照组织要求开展“三会一课”。</w:t>
      </w:r>
    </w:p>
    <w:p w14:paraId="3443C038">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问题102：</w:t>
      </w:r>
      <w:r>
        <w:rPr>
          <w:rFonts w:hint="eastAsia" w:ascii="仿宋_GB2312" w:hAnsi="仿宋_GB2312" w:eastAsia="仿宋_GB2312" w:cs="仿宋_GB2312"/>
          <w:sz w:val="32"/>
          <w:szCs w:val="32"/>
          <w:lang w:val="en-US" w:eastAsia="zh-CN"/>
        </w:rPr>
        <w:t>记录内容过于简单。如：改制企业支部2021年12月23日党课学习记录只有标题，无具体学习内容。</w:t>
      </w:r>
    </w:p>
    <w:p w14:paraId="474806F3">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32F7D6AB">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切实提高政治站位，坚持严肃认真开展“三会一课”。</w:t>
      </w:r>
    </w:p>
    <w:p w14:paraId="32491D53">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加强记录人员教育培训，提高工作能力和水平。</w:t>
      </w:r>
    </w:p>
    <w:p w14:paraId="32A81149">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认真做好记录，保证记录的完整性。</w:t>
      </w:r>
    </w:p>
    <w:p w14:paraId="36958DB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党支部书记加强督导，及时纠正错误。</w:t>
      </w:r>
    </w:p>
    <w:p w14:paraId="03C2261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问题103：</w:t>
      </w:r>
      <w:r>
        <w:rPr>
          <w:rFonts w:hint="eastAsia" w:ascii="仿宋_GB2312" w:hAnsi="仿宋_GB2312" w:eastAsia="仿宋_GB2312" w:cs="仿宋_GB2312"/>
          <w:sz w:val="32"/>
          <w:szCs w:val="32"/>
          <w:lang w:val="en-US" w:eastAsia="zh-CN"/>
        </w:rPr>
        <w:t>会议记录要素缺失。2021年2月份以来民主生活会只有参会人员，无记录人。</w:t>
      </w:r>
    </w:p>
    <w:p w14:paraId="3C211D89">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2BEA7C3A">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严格按照上级有关要求召开民主生活会。</w:t>
      </w:r>
    </w:p>
    <w:p w14:paraId="687B5CE5">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按照会议召开议程认真填写会议记录，确保不漏事项。</w:t>
      </w:r>
    </w:p>
    <w:p w14:paraId="53B1A81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指派专人负责民主生活会会议记录，提高责任人责任心。</w:t>
      </w:r>
    </w:p>
    <w:p w14:paraId="5100CE16">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分管主任监督民主生活会记录情况。</w:t>
      </w:r>
    </w:p>
    <w:p w14:paraId="5186B09D">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问题104：</w:t>
      </w:r>
      <w:r>
        <w:rPr>
          <w:rFonts w:hint="eastAsia" w:ascii="仿宋_GB2312" w:hAnsi="仿宋_GB2312" w:eastAsia="仿宋_GB2312" w:cs="仿宋_GB2312"/>
          <w:sz w:val="32"/>
          <w:szCs w:val="32"/>
          <w:lang w:val="en-US" w:eastAsia="zh-CN"/>
        </w:rPr>
        <w:t>会议记录要素缺失。改制企业支部2023年9月18日党课第三季度党员大会无会议记录要素。会议记录要素缺失。改制企业支部2024年9月4日党员大会无实到、缺席人数。</w:t>
      </w:r>
    </w:p>
    <w:p w14:paraId="299DA88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6EB9B409">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w:t>
      </w:r>
      <w:r>
        <w:rPr>
          <w:rFonts w:hint="default" w:ascii="仿宋_GB2312" w:hAnsi="仿宋_GB2312" w:eastAsia="仿宋_GB2312" w:cs="仿宋_GB2312"/>
          <w:sz w:val="32"/>
          <w:szCs w:val="32"/>
          <w:lang w:val="en-US" w:eastAsia="zh-CN"/>
        </w:rPr>
        <w:t>严格按照上级有关要求定期召开党员大会。</w:t>
      </w:r>
    </w:p>
    <w:p w14:paraId="166929EC">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w:t>
      </w:r>
      <w:r>
        <w:rPr>
          <w:rFonts w:hint="default" w:ascii="仿宋_GB2312" w:hAnsi="仿宋_GB2312" w:eastAsia="仿宋_GB2312" w:cs="仿宋_GB2312"/>
          <w:sz w:val="32"/>
          <w:szCs w:val="32"/>
          <w:lang w:val="en-US" w:eastAsia="zh-CN"/>
        </w:rPr>
        <w:t>按照会议召开议程认真填写会议记录，确保会议要素不缺失。</w:t>
      </w:r>
    </w:p>
    <w:p w14:paraId="05682E2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w:t>
      </w:r>
      <w:r>
        <w:rPr>
          <w:rFonts w:hint="default" w:ascii="仿宋_GB2312" w:hAnsi="仿宋_GB2312" w:eastAsia="仿宋_GB2312" w:cs="仿宋_GB2312"/>
          <w:sz w:val="32"/>
          <w:szCs w:val="32"/>
          <w:lang w:val="en-US" w:eastAsia="zh-CN"/>
        </w:rPr>
        <w:t>指派专人负责党员大会议记录，提高责任人责任心。</w:t>
      </w:r>
    </w:p>
    <w:p w14:paraId="7519A06C">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支部书记监督党员大会记录情况。</w:t>
      </w:r>
    </w:p>
    <w:p w14:paraId="2BE4EB6C">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问题105：</w:t>
      </w:r>
      <w:r>
        <w:rPr>
          <w:rFonts w:hint="eastAsia" w:ascii="仿宋_GB2312" w:hAnsi="仿宋_GB2312" w:eastAsia="仿宋_GB2312" w:cs="仿宋_GB2312"/>
          <w:sz w:val="32"/>
          <w:szCs w:val="32"/>
          <w:lang w:val="en-US" w:eastAsia="zh-CN"/>
        </w:rPr>
        <w:t>评议党员不规范。机关党支部、锦康公司党支部无2023年民主评议党员记录。</w:t>
      </w:r>
    </w:p>
    <w:p w14:paraId="00BC151B">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48E7272C">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严肃党内政治生活，按要求召开组织生活会，并认真落实民主评议党员和谈心谈话制度。</w:t>
      </w:r>
    </w:p>
    <w:p w14:paraId="4AA2A5FB">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2025年3月，按照上级要求开展了支部组织生活会及民主评议党员。</w:t>
      </w:r>
    </w:p>
    <w:p w14:paraId="30BBD076">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认真学习支部组织生活会及民主评议党员相关的制度规定和要求。</w:t>
      </w:r>
    </w:p>
    <w:p w14:paraId="6BCEFEEE">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严格按照组织生活会和民主评议党员流程规范开展、记录。</w:t>
      </w:r>
    </w:p>
    <w:p w14:paraId="6740922E">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（二十）改制企业党支部未按规定开展党组织活动</w:t>
      </w:r>
    </w:p>
    <w:p w14:paraId="592A3502">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问题106：</w:t>
      </w:r>
      <w:r>
        <w:rPr>
          <w:rFonts w:hint="eastAsia" w:ascii="仿宋_GB2312" w:hAnsi="仿宋_GB2312" w:eastAsia="仿宋_GB2312" w:cs="仿宋_GB2312"/>
          <w:sz w:val="32"/>
          <w:szCs w:val="32"/>
          <w:lang w:val="en-US" w:eastAsia="zh-CN"/>
        </w:rPr>
        <w:t>改制企业党支部未按规定开展党组织活动。</w:t>
      </w:r>
    </w:p>
    <w:p w14:paraId="4D3B9C46">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1319E2B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改制企业党支部每年召开一次组织生活会，开诚布公，开展批评与自我批评和民主评议党员。</w:t>
      </w:r>
    </w:p>
    <w:p w14:paraId="42E03DB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党支部认真梳理总结全年工作，找出不足和问题，认真谋划下一步工作，并形成书面总结。</w:t>
      </w:r>
    </w:p>
    <w:p w14:paraId="29CC8F2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不断创新党建活动，组织广大党员举行网上祭英烈、观看红色影视、重温入党誓词等丰富多彩的活动。</w:t>
      </w:r>
    </w:p>
    <w:p w14:paraId="544F67ED">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配强配齐党支部班子，全面加强改制企业党支部建设，严格按照规定开展党组织活动。</w:t>
      </w:r>
    </w:p>
    <w:p w14:paraId="12CEEB2C">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问题107：</w:t>
      </w:r>
      <w:r>
        <w:rPr>
          <w:rFonts w:hint="eastAsia" w:ascii="仿宋_GB2312" w:hAnsi="仿宋_GB2312" w:eastAsia="仿宋_GB2312" w:cs="仿宋_GB2312"/>
          <w:sz w:val="32"/>
          <w:szCs w:val="32"/>
          <w:lang w:val="en-US" w:eastAsia="zh-CN"/>
        </w:rPr>
        <w:t>2024年1月15日召开组织生活会，只学习了习近平新时代中国特色社会主义思想相关内容，没有查摆问题，没有开展批评和自我批评。</w:t>
      </w:r>
    </w:p>
    <w:p w14:paraId="5C5E5F1D">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6AF78309">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w:t>
      </w:r>
      <w:r>
        <w:rPr>
          <w:rFonts w:hint="default" w:ascii="仿宋_GB2312" w:hAnsi="仿宋_GB2312" w:eastAsia="仿宋_GB2312" w:cs="仿宋_GB2312"/>
          <w:sz w:val="32"/>
          <w:szCs w:val="32"/>
          <w:lang w:val="en-US" w:eastAsia="zh-CN"/>
        </w:rPr>
        <w:t>党支部每年召开一次组织生活会，按照要求党员认真对照查摆问题，严肃开展批评与自我批评。</w:t>
      </w:r>
    </w:p>
    <w:p w14:paraId="13C3E60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w:t>
      </w:r>
      <w:r>
        <w:rPr>
          <w:rFonts w:hint="default" w:ascii="仿宋_GB2312" w:hAnsi="仿宋_GB2312" w:eastAsia="仿宋_GB2312" w:cs="仿宋_GB2312"/>
          <w:sz w:val="32"/>
          <w:szCs w:val="32"/>
          <w:lang w:val="en-US" w:eastAsia="zh-CN"/>
        </w:rPr>
        <w:t>县社党组加强指导监督，帮助支部召开组织生活会。</w:t>
      </w:r>
    </w:p>
    <w:p w14:paraId="5498D7CD">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w:t>
      </w:r>
      <w:r>
        <w:rPr>
          <w:rFonts w:hint="default" w:ascii="仿宋_GB2312" w:hAnsi="仿宋_GB2312" w:eastAsia="仿宋_GB2312" w:cs="仿宋_GB2312"/>
          <w:sz w:val="32"/>
          <w:szCs w:val="32"/>
          <w:lang w:val="en-US" w:eastAsia="zh-CN"/>
        </w:rPr>
        <w:t>对查摆出来的问题认真整改，全面提升党员素质。</w:t>
      </w:r>
    </w:p>
    <w:p w14:paraId="165CA7EB">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w:t>
      </w:r>
      <w:r>
        <w:rPr>
          <w:rFonts w:hint="default" w:ascii="仿宋_GB2312" w:hAnsi="仿宋_GB2312" w:eastAsia="仿宋_GB2312" w:cs="仿宋_GB2312"/>
          <w:sz w:val="32"/>
          <w:szCs w:val="32"/>
          <w:lang w:val="en-US" w:eastAsia="zh-CN"/>
        </w:rPr>
        <w:t>不断创新党建活动，组织广大党员开展清明祭英烈、观看红色影视、重温入党誓词等丰富多彩的活动。</w:t>
      </w:r>
    </w:p>
    <w:p w14:paraId="07AE08C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（二十一）违规聘用公职人员为法律顾问</w:t>
      </w:r>
    </w:p>
    <w:p w14:paraId="3018E20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问题108：</w:t>
      </w:r>
      <w:r>
        <w:rPr>
          <w:rFonts w:hint="eastAsia" w:ascii="仿宋_GB2312" w:hAnsi="仿宋_GB2312" w:eastAsia="仿宋_GB2312" w:cs="仿宋_GB2312"/>
          <w:sz w:val="32"/>
          <w:szCs w:val="32"/>
          <w:lang w:val="en-US" w:eastAsia="zh-CN"/>
        </w:rPr>
        <w:t>县供销社违规聘用公职人员为法律顾问。县供销社明知江丕贵为公职人员，仍然聘请为本单位法律顾问。</w:t>
      </w:r>
    </w:p>
    <w:p w14:paraId="493DB607">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483DD60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（1）认真贯彻落实习近平法治思想和依法治国理念，全面加强供销社系统法治建设。</w:t>
      </w:r>
    </w:p>
    <w:p w14:paraId="460C247E">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（2）理顺法律顾问合同，与正规律师事务所签订法务合同。</w:t>
      </w:r>
    </w:p>
    <w:p w14:paraId="2D72FA3A">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（3）加强对法律顾问的身份鉴别，拒绝使用公职人员担任法律顾问。</w:t>
      </w:r>
    </w:p>
    <w:p w14:paraId="19533DA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（4）重要合同、重大决策、争议纠纷等事项由法律顾问把关，依法保护供销社系统集体利益。</w:t>
      </w:r>
    </w:p>
    <w:p w14:paraId="6DCA2772">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（二十二）党员管理不规范</w:t>
      </w:r>
    </w:p>
    <w:p w14:paraId="69265FEE">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问题109：</w:t>
      </w:r>
      <w:r>
        <w:rPr>
          <w:rFonts w:hint="eastAsia" w:ascii="仿宋_GB2312" w:hAnsi="仿宋_GB2312" w:eastAsia="仿宋_GB2312" w:cs="仿宋_GB2312"/>
          <w:sz w:val="32"/>
          <w:szCs w:val="32"/>
          <w:lang w:val="en-US" w:eastAsia="zh-CN"/>
        </w:rPr>
        <w:t>锦康党支部书记靳彬书退休后仍担任支部书记，未见原单位返聘资料。</w:t>
      </w:r>
    </w:p>
    <w:p w14:paraId="13F6AFCC">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5AA046D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（1）锦康公司完善了靳彬书的返聘资料。</w:t>
      </w:r>
    </w:p>
    <w:p w14:paraId="7B6C0B72">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（2）党支部加强对《党章》学习，规范党员管理。</w:t>
      </w:r>
    </w:p>
    <w:p w14:paraId="687B9236">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（3）县社党组加大对基层党支部管理和监督。</w:t>
      </w:r>
    </w:p>
    <w:p w14:paraId="00A30BF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（4）党支部认真按照要求开展各项组织活动，发挥党支部战斗堡垒作用。</w:t>
      </w:r>
    </w:p>
    <w:p w14:paraId="31110B49">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（二十三）新发展党员档案材料不完善</w:t>
      </w:r>
    </w:p>
    <w:p w14:paraId="654E0319">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问题110：</w:t>
      </w:r>
      <w:r>
        <w:rPr>
          <w:rFonts w:hint="eastAsia" w:ascii="仿宋_GB2312" w:hAnsi="仿宋_GB2312" w:eastAsia="仿宋_GB2312" w:cs="仿宋_GB2312"/>
          <w:sz w:val="32"/>
          <w:szCs w:val="32"/>
          <w:lang w:val="en-US" w:eastAsia="zh-CN"/>
        </w:rPr>
        <w:t>申请入党积极分子考察登记表中无申请人照片。机关党支部委员会，同意为入党积极分子，只有两名支部委员参加，不符合规定。2019年8月成为入党积极分子到2022年5月成为正式党员应按季度上报11篇思想汇报，只有1篇。</w:t>
      </w:r>
    </w:p>
    <w:p w14:paraId="1E60047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52BD2392">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（1）重点学习《中国共产党发展党员工作细则》，严格按照流程发展党员。</w:t>
      </w:r>
    </w:p>
    <w:p w14:paraId="15E79ABF">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（2）加强党务工作者的培训，提高党务工作者素质，严格按照党章和发展党员有关规定执行。</w:t>
      </w:r>
    </w:p>
    <w:p w14:paraId="73572DA3">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（3）严格工作程序和手续规定，逐项认真审核，确保党员发展质量。</w:t>
      </w:r>
    </w:p>
    <w:p w14:paraId="6D082539">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（4）加强对预备党员思想教育，把牢党员的教育管理。</w:t>
      </w:r>
    </w:p>
    <w:p w14:paraId="234DFE95">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（二十四）党费收缴不规范</w:t>
      </w:r>
    </w:p>
    <w:p w14:paraId="3A9D8DA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问题111：</w:t>
      </w:r>
      <w:r>
        <w:rPr>
          <w:rFonts w:hint="eastAsia" w:ascii="仿宋_GB2312" w:hAnsi="仿宋_GB2312" w:eastAsia="仿宋_GB2312" w:cs="仿宋_GB2312"/>
          <w:sz w:val="32"/>
          <w:szCs w:val="32"/>
          <w:lang w:val="en-US" w:eastAsia="zh-CN"/>
        </w:rPr>
        <w:t>锦康支部退休党员2021年以来均未按党费收缴规定缴纳党费。</w:t>
      </w:r>
    </w:p>
    <w:p w14:paraId="7A70022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6927EE38">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退休党员党费已按标准补交已全部补交到位。</w:t>
      </w:r>
    </w:p>
    <w:p w14:paraId="22C841F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按照党费收取规定重新核算退休党员党费。</w:t>
      </w:r>
    </w:p>
    <w:p w14:paraId="6345F435">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党支部要全面加强党支部建设和党员管理。</w:t>
      </w:r>
    </w:p>
    <w:p w14:paraId="695FE6D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通过微信群、广泛宣传党的有关知识和规定，提醒广大退休党员牢记党员身份，按时足额缴纳党费。</w:t>
      </w:r>
    </w:p>
    <w:p w14:paraId="10C9AA2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问题112：</w:t>
      </w:r>
      <w:r>
        <w:rPr>
          <w:rFonts w:hint="eastAsia" w:ascii="仿宋_GB2312" w:hAnsi="仿宋_GB2312" w:eastAsia="仿宋_GB2312" w:cs="仿宋_GB2312"/>
          <w:sz w:val="32"/>
          <w:szCs w:val="32"/>
          <w:lang w:val="en-US" w:eastAsia="zh-CN"/>
        </w:rPr>
        <w:t>改制企业支部56名退休党员2021年以来未按党费收缴规定缴纳党费。</w:t>
      </w:r>
    </w:p>
    <w:p w14:paraId="5CF4DDA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正在推进</w:t>
      </w:r>
    </w:p>
    <w:p w14:paraId="3144EFF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（1）党支部全面加强党支部建设和党员管理，指派专人负责退休党员党费缴纳工作。</w:t>
      </w:r>
    </w:p>
    <w:p w14:paraId="5F52DDCB">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（2）从人社部门调取有关人员工资情况资料，重新核算退休人员党费标准。</w:t>
      </w:r>
    </w:p>
    <w:p w14:paraId="524FFF0E">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（3）通过微信群、面对面广泛宣传党的有关知识和规定，提醒广大退休党员牢记党员身份，按时足额缴纳党费。</w:t>
      </w:r>
    </w:p>
    <w:p w14:paraId="0972B828">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（4）已有20名退休党员足额补缴了党费。</w:t>
      </w:r>
    </w:p>
    <w:p w14:paraId="442062C0">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（二十五）述职述廉报告文笔不严谨</w:t>
      </w:r>
    </w:p>
    <w:p w14:paraId="52FFD915">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问题113：</w:t>
      </w:r>
      <w:r>
        <w:rPr>
          <w:rFonts w:hint="eastAsia" w:ascii="仿宋_GB2312" w:hAnsi="仿宋_GB2312" w:eastAsia="仿宋_GB2312" w:cs="仿宋_GB2312"/>
          <w:sz w:val="32"/>
          <w:szCs w:val="32"/>
          <w:lang w:val="en-US" w:eastAsia="zh-CN"/>
        </w:rPr>
        <w:t>班子成员付某涛2021年述职述廉报告出现“五陵”写成“武陵”。</w:t>
      </w:r>
    </w:p>
    <w:p w14:paraId="5557113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整改情况：</w:t>
      </w:r>
      <w:r>
        <w:rPr>
          <w:rFonts w:hint="eastAsia" w:ascii="仿宋_GB2312" w:hAnsi="仿宋_GB2312" w:eastAsia="仿宋_GB2312" w:cs="仿宋_GB2312"/>
          <w:sz w:val="32"/>
          <w:szCs w:val="32"/>
          <w:lang w:val="en-US" w:eastAsia="zh-CN"/>
        </w:rPr>
        <w:t>已整改完成</w:t>
      </w:r>
    </w:p>
    <w:p w14:paraId="4A3D80C5">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全面加强领导班子建设，认真学习政治理论和业务知识，全面提高班子成员综合素质。</w:t>
      </w:r>
    </w:p>
    <w:p w14:paraId="2D664EBC">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全面梳理年度综合工作，认真撰写述职述廉报告。</w:t>
      </w:r>
    </w:p>
    <w:p w14:paraId="7BE1FC4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总结工作经验，找出工作中存在的问题和不足，认真进行整改。</w:t>
      </w:r>
    </w:p>
    <w:p w14:paraId="7056EC34">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加强监督，班子成员之间开展批评与自我批评，共同促进，形成工作合力，杜绝类似错误发生。</w:t>
      </w:r>
    </w:p>
    <w:p w14:paraId="278B4DAB">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三、下一步工作打算</w:t>
      </w:r>
    </w:p>
    <w:p w14:paraId="372D12C5">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（一）提高认识，落实责任。</w:t>
      </w:r>
      <w:r>
        <w:rPr>
          <w:rFonts w:hint="eastAsia" w:ascii="仿宋_GB2312" w:hAnsi="仿宋_GB2312" w:eastAsia="仿宋_GB2312" w:cs="仿宋_GB2312"/>
          <w:sz w:val="32"/>
          <w:szCs w:val="32"/>
          <w:lang w:val="en-US" w:eastAsia="zh-CN"/>
        </w:rPr>
        <w:t>县供销社党组要始终保持政治上的清醒和坚定，对县委巡察组反馈的问题，端正态度，勇于担当，不掩饰、不回避、不推脱，以整改的实际成效检验行动。县供销合作社党组班子成员要以身作则，率先垂范，按照责任分工，及时召集相关单位研究细化整改措施，负责组织指导、督促检查、总结评估等工作，全面抓好整改工作，确保整改取得实效。</w:t>
      </w:r>
    </w:p>
    <w:p w14:paraId="01732E8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（二）举一反三，建章立制。</w:t>
      </w:r>
      <w:r>
        <w:rPr>
          <w:rFonts w:hint="eastAsia" w:ascii="仿宋_GB2312" w:hAnsi="仿宋_GB2312" w:eastAsia="仿宋_GB2312" w:cs="仿宋_GB2312"/>
          <w:sz w:val="32"/>
          <w:szCs w:val="32"/>
          <w:lang w:val="en-US" w:eastAsia="zh-CN"/>
        </w:rPr>
        <w:t>坚持阶段性与长期性相结合，重点突破与整体推进相结合，科学合理安排，整体协调推进，既在治标上下功夫，又在治本上动脑筋，个性问题立整立改，共性问题加强制度建设，建立长效机制，不断巩固和扩大整改成果，真正使整改的过程成为提高班子凝聚力、战斗力、创造力的过程，成为促进全体党员转变作风的过程，成为推动供销社工作全面提升的过程。</w:t>
      </w:r>
    </w:p>
    <w:p w14:paraId="1924766A">
      <w:pPr>
        <w:keepNext w:val="0"/>
        <w:keepLines w:val="0"/>
        <w:pageBreakBefore w:val="0"/>
        <w:kinsoku/>
        <w:wordWrap/>
        <w:overflowPunct/>
        <w:topLinePunct w:val="0"/>
        <w:autoSpaceDE/>
        <w:autoSpaceDN/>
        <w:bidi w:val="0"/>
        <w:adjustRightInd/>
        <w:snapToGrid/>
        <w:spacing w:line="600" w:lineRule="exact"/>
        <w:ind w:left="0" w:leftChars="0" w:firstLine="640" w:firstLineChars="200"/>
        <w:jc w:val="left"/>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lang w:val="en-US" w:eastAsia="zh-CN"/>
        </w:rPr>
        <w:t>（三）加强督查，强化问责。</w:t>
      </w:r>
      <w:r>
        <w:rPr>
          <w:rFonts w:hint="eastAsia" w:ascii="仿宋_GB2312" w:hAnsi="仿宋_GB2312" w:eastAsia="仿宋_GB2312" w:cs="仿宋_GB2312"/>
          <w:sz w:val="32"/>
          <w:szCs w:val="32"/>
          <w:lang w:val="en-US" w:eastAsia="zh-CN"/>
        </w:rPr>
        <w:t>整改工作领导小组将加强对整改工作的督促检查和问责，对重点问题实行每周一报，对态度不端正、不及时整改和整改不到位的，严肃问责，对重点问题进行跟踪督办，定期通报进展情况，确保整改任务顺利完成。</w:t>
      </w:r>
    </w:p>
    <w:p w14:paraId="49C78985">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p>
    <w:p w14:paraId="0BAB6DD8">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both"/>
        <w:textAlignment w:val="auto"/>
        <w:rPr>
          <w:rFonts w:hint="eastAsia" w:ascii="仿宋_GB2312" w:hAnsi="仿宋_GB2312" w:eastAsia="仿宋_GB2312" w:cs="仿宋_GB2312"/>
          <w:sz w:val="32"/>
          <w:szCs w:val="32"/>
          <w:lang w:val="en-US" w:eastAsia="zh-CN"/>
        </w:rPr>
      </w:pPr>
    </w:p>
    <w:p w14:paraId="329AECA1">
      <w:pPr>
        <w:keepNext w:val="0"/>
        <w:keepLines w:val="0"/>
        <w:pageBreakBefore w:val="0"/>
        <w:widowControl w:val="0"/>
        <w:numPr>
          <w:ilvl w:val="0"/>
          <w:numId w:val="0"/>
        </w:numPr>
        <w:kinsoku/>
        <w:wordWrap/>
        <w:overflowPunct/>
        <w:topLinePunct w:val="0"/>
        <w:autoSpaceDE/>
        <w:autoSpaceDN/>
        <w:bidi w:val="0"/>
        <w:adjustRightInd/>
        <w:snapToGrid/>
        <w:spacing w:line="600" w:lineRule="exact"/>
        <w:ind w:left="0" w:leftChars="0" w:firstLine="640" w:firstLineChars="200"/>
        <w:jc w:val="right"/>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2025年4月8日</w:t>
      </w:r>
    </w:p>
    <w:sectPr>
      <w:footerReference r:id="rId3" w:type="default"/>
      <w:pgSz w:w="11906" w:h="16838"/>
      <w:pgMar w:top="1440" w:right="1587" w:bottom="1440" w:left="164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黑体"/>
    <w:panose1 w:val="02000000000000000000"/>
    <w:charset w:val="86"/>
    <w:family w:val="auto"/>
    <w:pitch w:val="default"/>
    <w:sig w:usb0="00000000" w:usb1="00000000" w:usb2="00000012"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方正仿宋_GBK">
    <w:altName w:val="微软雅黑"/>
    <w:panose1 w:val="02000000000000000000"/>
    <w:charset w:val="86"/>
    <w:family w:val="auto"/>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方正楷体_GBK">
    <w:altName w:val="微软雅黑"/>
    <w:panose1 w:val="02000000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F023F1">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DC33D50">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2DC33D50">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FiY2E5MDlhMTY4NGI2MmQwMjA5YmNhZGI5YTQ3N2MifQ=="/>
  </w:docVars>
  <w:rsids>
    <w:rsidRoot w:val="00000000"/>
    <w:rsid w:val="020B7446"/>
    <w:rsid w:val="075966F8"/>
    <w:rsid w:val="0909650D"/>
    <w:rsid w:val="0AA9458A"/>
    <w:rsid w:val="0C07558E"/>
    <w:rsid w:val="134E0A6D"/>
    <w:rsid w:val="152556B5"/>
    <w:rsid w:val="19A85153"/>
    <w:rsid w:val="1D5A76E7"/>
    <w:rsid w:val="230706D2"/>
    <w:rsid w:val="29A32791"/>
    <w:rsid w:val="2BBD09DB"/>
    <w:rsid w:val="2D343EE5"/>
    <w:rsid w:val="2EF957C1"/>
    <w:rsid w:val="33B96FA5"/>
    <w:rsid w:val="343E0BE4"/>
    <w:rsid w:val="344B79C0"/>
    <w:rsid w:val="35B51EC6"/>
    <w:rsid w:val="3921042D"/>
    <w:rsid w:val="392824D9"/>
    <w:rsid w:val="40B21825"/>
    <w:rsid w:val="42AFEDDB"/>
    <w:rsid w:val="49FF397A"/>
    <w:rsid w:val="4A1D881F"/>
    <w:rsid w:val="4A3F1EB9"/>
    <w:rsid w:val="4F302BDB"/>
    <w:rsid w:val="4F502411"/>
    <w:rsid w:val="4F63794B"/>
    <w:rsid w:val="52BF5F0E"/>
    <w:rsid w:val="56B363CB"/>
    <w:rsid w:val="5F493ED9"/>
    <w:rsid w:val="63D556A7"/>
    <w:rsid w:val="67FF654E"/>
    <w:rsid w:val="69BF211A"/>
    <w:rsid w:val="6B2F8F10"/>
    <w:rsid w:val="6B913BAF"/>
    <w:rsid w:val="6DA27B6C"/>
    <w:rsid w:val="7177AC60"/>
    <w:rsid w:val="721F053C"/>
    <w:rsid w:val="747D3F00"/>
    <w:rsid w:val="75A46626"/>
    <w:rsid w:val="791767B0"/>
    <w:rsid w:val="79E27009"/>
    <w:rsid w:val="7A1206CB"/>
    <w:rsid w:val="7B7F5BE2"/>
    <w:rsid w:val="7C676C50"/>
    <w:rsid w:val="7DE97B8C"/>
    <w:rsid w:val="7DEF3091"/>
    <w:rsid w:val="7E0F77FD"/>
    <w:rsid w:val="7F730347"/>
    <w:rsid w:val="7FB7F56B"/>
    <w:rsid w:val="7FE3F914"/>
    <w:rsid w:val="BD7F80B9"/>
    <w:rsid w:val="BF3F7CB8"/>
    <w:rsid w:val="D7DF1808"/>
    <w:rsid w:val="EB77D08C"/>
    <w:rsid w:val="F4BF847E"/>
    <w:rsid w:val="F7EF6DD8"/>
    <w:rsid w:val="F8F74E75"/>
    <w:rsid w:val="FEF928F2"/>
    <w:rsid w:val="FFF742F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 w:type="paragraph" w:styleId="6">
    <w:name w:val="Body Text First Indent"/>
    <w:basedOn w:val="2"/>
    <w:qFormat/>
    <w:uiPriority w:val="0"/>
    <w:pPr>
      <w:spacing w:before="100" w:beforeAutospacing="1"/>
      <w:ind w:firstLine="420"/>
    </w:pPr>
    <w:rPr>
      <w:rFonts w:ascii="Times New Roman" w:hAnsi="Times New Roman"/>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57</Pages>
  <Words>6973</Words>
  <Characters>7125</Characters>
  <Lines>0</Lines>
  <Paragraphs>0</Paragraphs>
  <TotalTime>49</TotalTime>
  <ScaleCrop>false</ScaleCrop>
  <LinksUpToDate>false</LinksUpToDate>
  <CharactersWithSpaces>7171</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2024-09-07T01:26:00Z</dcterms:created>
  <dc:creator>Administrator</dc:creator>
  <cp:lastModifiedBy>Administrator</cp:lastModifiedBy>
  <cp:lastPrinted>2025-01-28T00:36:00Z</cp:lastPrinted>
  <dcterms:modified xsi:type="dcterms:W3CDTF">2025-08-13T02:30:15Z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55C433776B7E441083CF31345777F992_13</vt:lpwstr>
  </property>
  <property fmtid="{D5CDD505-2E9C-101B-9397-08002B2CF9AE}" pid="4" name="KSOTemplateDocerSaveRecord">
    <vt:lpwstr>eyJoZGlkIjoiOGVjNTQ2MTJmZDE2MGRhODFkYjJlMjMwOTgyYjIxMmMifQ==</vt:lpwstr>
  </property>
</Properties>
</file>