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04E1D21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ind w:left="0" w:leftChars="0" w:firstLine="0" w:firstLineChars="0"/>
        <w:jc w:val="center"/>
        <w:textAlignment w:val="auto"/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</w:pPr>
      <w:r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  <w:t>五陵镇水一街村</w:t>
      </w:r>
    </w:p>
    <w:p w14:paraId="5E8B7EA3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ind w:left="0" w:leftChars="0" w:firstLine="0" w:firstLineChars="0"/>
        <w:jc w:val="center"/>
        <w:textAlignment w:val="auto"/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</w:pPr>
      <w:r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  <w:t>关于</w:t>
      </w:r>
      <w:r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  <w:t>县委第六</w:t>
      </w:r>
      <w:r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  <w:t>巡察组巡察</w:t>
      </w:r>
      <w:r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  <w:t>反馈问题</w:t>
      </w:r>
      <w:r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  <w:t>的</w:t>
      </w:r>
    </w:p>
    <w:p w14:paraId="7C987A15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ind w:left="0" w:leftChars="0" w:firstLine="0" w:firstLineChars="0"/>
        <w:jc w:val="center"/>
        <w:textAlignment w:val="auto"/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</w:pPr>
      <w:r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  <w:t>整改情况报告</w:t>
      </w:r>
    </w:p>
    <w:p w14:paraId="1BB0DDD5">
      <w:pPr>
        <w:widowControl/>
        <w:spacing w:line="700" w:lineRule="exact"/>
        <w:jc w:val="left"/>
        <w:rPr>
          <w:rFonts w:hint="eastAsia" w:ascii="方正小标宋简体" w:hAnsi="方正小标宋简体" w:eastAsia="方正小标宋简体" w:cs="方正小标宋简体"/>
          <w:b/>
          <w:kern w:val="0"/>
          <w:sz w:val="40"/>
          <w:szCs w:val="40"/>
          <w:lang w:val="en-US" w:eastAsia="zh-CN" w:bidi="ar"/>
        </w:rPr>
      </w:pPr>
    </w:p>
    <w:p w14:paraId="6BF8E27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left"/>
        <w:textAlignment w:val="auto"/>
        <w:outlineLvl w:val="9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根据县委巡察工作领导小组统一的安排部署,2024年4月11日至2024年7月11日,十四届县委第七轮，县委第六巡察组对水一街村进行了巡察工作。按照结合《关于对五陵镇水一街村巡察的反馈意见》的要求，我村党支部、两委、党员召开了专题会议，对巡察组反馈的6个方面16类问题进行了深入研究讨论并进行立行立改，现将整改情况报告如下。</w:t>
      </w:r>
    </w:p>
    <w:p w14:paraId="2EC8CB5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ind w:leftChars="0" w:firstLine="640" w:firstLineChars="200"/>
        <w:jc w:val="both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 xml:space="preserve">一、指导思想 </w:t>
      </w:r>
    </w:p>
    <w:p w14:paraId="0E41549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left"/>
        <w:textAlignment w:val="auto"/>
        <w:outlineLvl w:val="9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深入贯彻党的二十大精神，以习近平新时代中国特色社会主义思想为指引,围绕县委巡察工作部署要求,结合县委第六巡察组的反馈意见，着力解决巡察组反馈的突出问题，把整改工作落实到实处,以巡察整改为契机,认真抓好问题清单整改落实工作,切实解决当前存在的突出问题,把各项工作落到实处。 </w:t>
      </w:r>
    </w:p>
    <w:p w14:paraId="66A9564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ind w:leftChars="0" w:firstLine="640" w:firstLineChars="200"/>
        <w:jc w:val="both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二、任务整改情况</w:t>
      </w:r>
    </w:p>
    <w:p w14:paraId="7C12C61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left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（一）基层党建方面</w:t>
      </w:r>
    </w:p>
    <w:p w14:paraId="05078F2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left"/>
        <w:textAlignment w:val="auto"/>
        <w:outlineLvl w:val="9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存在问题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1、村支部在庙里办公问题，上次巡察已发现并写入巡察报告，本次巡察问题仍然存在，未整改到位。2、参会人员少，水塔河一街村支部有党员54人，分两个党小组，每组27人。3、会议签到由一人代签。2023年1月18日党课仅签到9人，且为一人代签。4、会议记录无召开日期。5、会议记录造假。6、会议召开流于形式。7、未按规定频次开展主题党日活动。8、2020年以来四年未发展新党员。9、2021年、2022年没有开展谈心谈话的相关记录。10、2021年、2022年、2023年没有召开组织生活会和民主评议党员的相关材料。</w:t>
      </w:r>
    </w:p>
    <w:p w14:paraId="122C70E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left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整改情况：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1、8月5日召开党支会议，会议通过了新建村委会相关事宜提议，按程序办理相关手续，确保在最短时间内整改到位。2、8 月16日召开党员会议，党小组组长开展了自我批评，对于会议内容记录安排专人负责；外出流动党员采取视频形式参会，到会人员一律不准代签，流动党员微信群里签到；认真学习会议记录规范；8月16日召开村两委会，对会议内容的落实，支部书记要求会后方案措施并进，工作落实限定期限。3、8月16日召开党员会议，外出流动党员视频形式参加，认真学习三会一课制度，组织委员对会议频次统一安排。4、8月5日召开党支会议，讨论研究了积极分子并指定党员对他们重点培养，尽早成为发展对象。5、8月16日召开党员会议，认真学习党组织生活会的开展流程，确保今后按时开展组织生活会。</w:t>
      </w:r>
    </w:p>
    <w:p w14:paraId="3764E7F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left"/>
        <w:textAlignment w:val="auto"/>
        <w:rPr>
          <w:rFonts w:hint="default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（二）民主决策方面</w:t>
      </w:r>
    </w:p>
    <w:p w14:paraId="34BECE5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left"/>
        <w:textAlignment w:val="auto"/>
        <w:outlineLvl w:val="9"/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1、</w:t>
      </w: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四议两公开执行不到位</w:t>
      </w:r>
    </w:p>
    <w:p w14:paraId="6765469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left"/>
        <w:textAlignment w:val="auto"/>
        <w:outlineLvl w:val="9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存在问题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：2022年2月26日村民大会选举镇人大代表无选举过程和结果，2022年4月12日研究分散安置款细化落实情况事宜无讨论结果；均未见再召开会议研究落实上述事项。</w:t>
      </w:r>
    </w:p>
    <w:p w14:paraId="1E92407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left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1、8月16日召开村两委会会议，认真学习四议两公开制度，对查出的问题深刻反省，举一反三；今后严格按照四议两公开制度执行。2、8月16日召开村两委会会议，认真学习四议两公开制度，对村务大项支出严格按照四议两公开制度执行。3、8月5日召开党支部会议，认真学习会议记录书写规程，结合问题举一反三，确保今后会议记录合理规范。</w:t>
      </w:r>
    </w:p>
    <w:p w14:paraId="2B7DB83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left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（三）三资管理方面</w:t>
      </w:r>
    </w:p>
    <w:p w14:paraId="670F34C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left"/>
        <w:textAlignment w:val="auto"/>
        <w:outlineLvl w:val="9"/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资金未及时入账</w:t>
      </w:r>
    </w:p>
    <w:p w14:paraId="7A7D10F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left"/>
        <w:textAlignment w:val="auto"/>
        <w:outlineLvl w:val="9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存在问题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：2020年12月换届选举后，2021年元月至2023年元月水一街村无会计、无账目及凭证。</w:t>
      </w:r>
    </w:p>
    <w:p w14:paraId="51FB213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left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：8月16日召开村两委会会议，对于2021年元月至2023年元月的账目进行了梳理。</w:t>
      </w:r>
    </w:p>
    <w:p w14:paraId="74E95AF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left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（四）财务方面</w:t>
      </w:r>
    </w:p>
    <w:p w14:paraId="689FC56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left"/>
        <w:textAlignment w:val="auto"/>
        <w:outlineLvl w:val="9"/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1、大额支出无明细</w:t>
      </w:r>
    </w:p>
    <w:p w14:paraId="2869BB7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left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存在问题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：2023年6月2号凭证：财务手续不齐全，四议两公开手续不健全（无审议、提议、决议及两公开记录）；两委会记录显示，村委会将村委会房顶交由村民租赁并收取光伏安装收益。财务未见光伏收益。</w:t>
      </w:r>
    </w:p>
    <w:p w14:paraId="10B17EE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left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：8月16日召开村两委会会议，认真学习四议两公开制度，对2023年6月2号凭证问题深刻反省，今后严格按照四议两公开制度执行；完善村委会与村民的相关合同手续。</w:t>
      </w:r>
    </w:p>
    <w:p w14:paraId="3098ACD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left"/>
        <w:textAlignment w:val="auto"/>
        <w:outlineLvl w:val="9"/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2、未入固定资产</w:t>
      </w:r>
    </w:p>
    <w:p w14:paraId="465710E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left"/>
        <w:textAlignment w:val="auto"/>
        <w:outlineLvl w:val="9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存在问题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：2023年12月2号凭证，应计未计固定资产。</w:t>
      </w:r>
    </w:p>
    <w:p w14:paraId="134993D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left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8月16日召开村两委会会议，对移动厕所进行讨论研究固定资产入账。</w:t>
      </w:r>
    </w:p>
    <w:p w14:paraId="07B3B48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left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（五）财务监督方面</w:t>
      </w:r>
    </w:p>
    <w:p w14:paraId="506651A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left"/>
        <w:textAlignment w:val="auto"/>
        <w:outlineLvl w:val="9"/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1、监委会履职不力</w:t>
      </w:r>
    </w:p>
    <w:p w14:paraId="3D65C04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left"/>
        <w:textAlignment w:val="auto"/>
        <w:outlineLvl w:val="9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存在问题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：未见到村里开展村务监督方面的相关资料。</w:t>
      </w:r>
    </w:p>
    <w:p w14:paraId="3FEDD47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left"/>
        <w:textAlignment w:val="auto"/>
        <w:outlineLvl w:val="9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：8月16日召开村两委会会议、监督委员会会议，对监督委员会成员进行履职培训，规范村务监督委员会工作职责、权利义务、议事规则、监督内容和监督程序，做好监督并保留相关资料。</w:t>
      </w:r>
    </w:p>
    <w:p w14:paraId="543C88A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left"/>
        <w:textAlignment w:val="auto"/>
        <w:outlineLvl w:val="9"/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2、财务公开</w:t>
      </w:r>
    </w:p>
    <w:p w14:paraId="05E23AD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left"/>
        <w:textAlignment w:val="auto"/>
        <w:outlineLvl w:val="9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存在问题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：村务公开栏陈旧，未按规定公开财务收支等相关内容。</w:t>
      </w:r>
    </w:p>
    <w:p w14:paraId="4BAE1A1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left"/>
        <w:textAlignment w:val="auto"/>
        <w:outlineLvl w:val="9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：8月16日召开村两委会会议，会议安排刘永庆负责施工队进行村务栏翻新改造。</w:t>
      </w:r>
    </w:p>
    <w:p w14:paraId="118C5D0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left"/>
        <w:textAlignment w:val="auto"/>
        <w:outlineLvl w:val="9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（六）群众关心的突出问题</w:t>
      </w:r>
    </w:p>
    <w:p w14:paraId="13493A8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left"/>
        <w:textAlignment w:val="auto"/>
        <w:outlineLvl w:val="9"/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1、出行不畅</w:t>
      </w:r>
    </w:p>
    <w:p w14:paraId="25EFA7E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left"/>
        <w:textAlignment w:val="auto"/>
        <w:outlineLvl w:val="9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存在问题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：村内主要街道脏乱差，尘土飞扬，小巷未硬化，村民出行不便。</w:t>
      </w:r>
    </w:p>
    <w:p w14:paraId="0CF2360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left"/>
        <w:textAlignment w:val="auto"/>
        <w:outlineLvl w:val="9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：8月16日召开村两委会会议，会议安排并跟进施工队，完成村组道路项目，浇筑混凝土路。</w:t>
      </w:r>
    </w:p>
    <w:p w14:paraId="4D1274B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left"/>
        <w:textAlignment w:val="auto"/>
        <w:outlineLvl w:val="9"/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2、人居环境差</w:t>
      </w:r>
    </w:p>
    <w:p w14:paraId="15D50C0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left"/>
        <w:textAlignment w:val="auto"/>
        <w:outlineLvl w:val="9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存在问题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：村内道路两侧大量黄土堆，线缆脱落接地，存在违规搭建，杂物堆放，人居环境较差。</w:t>
      </w:r>
    </w:p>
    <w:p w14:paraId="1E16972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left"/>
        <w:textAlignment w:val="auto"/>
        <w:outlineLvl w:val="9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</w:t>
      </w:r>
      <w:bookmarkStart w:id="0" w:name="_GoBack"/>
      <w:bookmarkEnd w:id="0"/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8月16日召开村两委会会议，会议安排刘双印负责人工、清洁工进行清扫清理。</w:t>
      </w:r>
    </w:p>
    <w:p w14:paraId="409069E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left"/>
        <w:textAlignment w:val="auto"/>
        <w:outlineLvl w:val="9"/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3、存在安全隐患</w:t>
      </w:r>
    </w:p>
    <w:p w14:paraId="3E912B9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left"/>
        <w:textAlignment w:val="auto"/>
        <w:outlineLvl w:val="9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存在问题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：村内制衣店实为家庭作坊，中间三间生产，东头一间起居，布料堆积，电线乱扯，存在安全隐患。</w:t>
      </w:r>
    </w:p>
    <w:p w14:paraId="193FCEA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left"/>
        <w:textAlignment w:val="auto"/>
        <w:outlineLvl w:val="9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</w:t>
      </w:r>
    </w:p>
    <w:p w14:paraId="49B51A3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left"/>
        <w:textAlignment w:val="auto"/>
        <w:outlineLvl w:val="9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8月16日召开村两委会会议，会议安排李法根负责到制衣店现场监督排除隐患，对于布料堆、电线乱扯进行清理。</w:t>
      </w:r>
    </w:p>
    <w:p w14:paraId="134C5B2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left"/>
        <w:textAlignment w:val="auto"/>
        <w:outlineLvl w:val="9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</w:p>
    <w:p w14:paraId="66496ED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left"/>
        <w:textAlignment w:val="auto"/>
        <w:outlineLvl w:val="9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</w:p>
    <w:p w14:paraId="572D008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right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五陵镇水一街村党支部</w:t>
      </w:r>
    </w:p>
    <w:p w14:paraId="60C695C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 w:val="0"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right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2024年8月29日 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黑体"/>
    <w:panose1 w:val="02010601030101010101"/>
    <w:charset w:val="86"/>
    <w:family w:val="script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QzNTgyYmZjNDMwNTM3NWNmYmNmMjNhNTNiZmY5NzYifQ=="/>
  </w:docVars>
  <w:rsids>
    <w:rsidRoot w:val="572D689D"/>
    <w:rsid w:val="085D5AE7"/>
    <w:rsid w:val="1F05123C"/>
    <w:rsid w:val="28044DC0"/>
    <w:rsid w:val="2FE73D65"/>
    <w:rsid w:val="3B131EB2"/>
    <w:rsid w:val="40C854ED"/>
    <w:rsid w:val="450145F3"/>
    <w:rsid w:val="52B27738"/>
    <w:rsid w:val="572D689D"/>
    <w:rsid w:val="75500FA4"/>
    <w:rsid w:val="777C4360"/>
    <w:rsid w:val="7B221C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qFormat="1" w:uiPriority="99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99"/>
    <w:pPr>
      <w:spacing w:after="120" w:afterAutospacing="0"/>
    </w:pPr>
  </w:style>
  <w:style w:type="paragraph" w:styleId="3">
    <w:name w:val="Body Text 2"/>
    <w:basedOn w:val="1"/>
    <w:unhideWhenUsed/>
    <w:qFormat/>
    <w:uiPriority w:val="99"/>
    <w:pPr>
      <w:spacing w:after="120" w:line="480" w:lineRule="auto"/>
    </w:pPr>
  </w:style>
  <w:style w:type="paragraph" w:styleId="6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2354</Words>
  <Characters>2496</Characters>
  <Lines>0</Lines>
  <Paragraphs>0</Paragraphs>
  <TotalTime>7</TotalTime>
  <ScaleCrop>false</ScaleCrop>
  <LinksUpToDate>false</LinksUpToDate>
  <CharactersWithSpaces>2532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2024-08-29T08:11:00Z</dcterms:created>
  <dc:creator>刘永庆</dc:creator>
  <cp:lastModifiedBy>Administrator</cp:lastModifiedBy>
  <cp:lastPrinted>2024-08-30T00:56:00Z</cp:lastPrinted>
  <dcterms:modified xsi:type="dcterms:W3CDTF">2025-08-20T07:38:24Z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87FCC0541F08442AB7B534DE52B73A29_13</vt:lpwstr>
  </property>
  <property fmtid="{D5CDD505-2E9C-101B-9397-08002B2CF9AE}" pid="4" name="KSOTemplateDocerSaveRecord">
    <vt:lpwstr>eyJoZGlkIjoiOGVjNTQ2MTJmZDE2MGRhODFkYjJlMjMwOTgyYjIxMmMifQ==</vt:lpwstr>
  </property>
</Properties>
</file>