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5FDD1">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五陵镇北中街村</w:t>
      </w:r>
    </w:p>
    <w:p w14:paraId="1ED8EBB0">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关于县委第四巡察组巡察反馈意见的</w:t>
      </w:r>
    </w:p>
    <w:p w14:paraId="42FD81D4">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整改情况报告</w:t>
      </w:r>
    </w:p>
    <w:p w14:paraId="513BC382">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p>
    <w:p w14:paraId="36A82C8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按照县统一安排部署，2024年4月11日至7月11日份汤阴县第六巡察组对北中街村进行了巡查，同时县委巡查组对我村进行了问题反馈，按照事事有结果的原则，现整改落实情况报告如下。</w:t>
      </w:r>
    </w:p>
    <w:p w14:paraId="7D464A3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11B7E0F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北中街村党支部把巡察整改作为重大政治任务来抓，始终站在讲政治、讲大局、讲党性的高度，深刻认识整改工作的重要性和紧迫性，切实将思想和行动统一到县委的部署要求上来，以高度的思想自觉正视问题，以强烈的紧迫意识改正问题，切实做好整改工作。</w:t>
      </w:r>
    </w:p>
    <w:p w14:paraId="5969173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1、压实领导责任。</w:t>
      </w:r>
      <w:r>
        <w:rPr>
          <w:rFonts w:hint="eastAsia" w:ascii="Times New Roman" w:hAnsi="Times New Roman" w:eastAsia="仿宋_GB2312" w:cs="Times New Roman"/>
          <w:sz w:val="32"/>
          <w:szCs w:val="32"/>
          <w:lang w:val="en-US" w:eastAsia="zh-CN"/>
        </w:rPr>
        <w:t>按照责任分工，由支部抓好整改工作，对县委巡察组反馈问题，村党支部第一时间成立整改工作领导小组，召开村党支部会议，分析反馈问题，制定整改方案，责任到人，研究和推进整改落实工作，明确提出问题不解决不松手、整改不到位不罢休、不获取全胜不收兵。</w:t>
      </w:r>
    </w:p>
    <w:p w14:paraId="28637BA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2、抓实责任分解。</w:t>
      </w:r>
      <w:r>
        <w:rPr>
          <w:rFonts w:hint="eastAsia" w:ascii="Times New Roman" w:hAnsi="Times New Roman" w:eastAsia="仿宋_GB2312" w:cs="Times New Roman"/>
          <w:sz w:val="32"/>
          <w:szCs w:val="32"/>
          <w:lang w:val="en-US" w:eastAsia="zh-CN"/>
        </w:rPr>
        <w:t>根据巡察“问题清单”，村党支部班子成员主动辨析问题、挑实责任，各支部成员主动认领问题、划定责任。深入分析查找问题的根源；明确了完成目标和时限，要求不回避立行立改、不敷衍改出成效，</w:t>
      </w:r>
    </w:p>
    <w:p w14:paraId="7413311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3、严格责任追究。</w:t>
      </w:r>
      <w:r>
        <w:rPr>
          <w:rFonts w:hint="eastAsia" w:ascii="Times New Roman" w:hAnsi="Times New Roman" w:eastAsia="仿宋_GB2312" w:cs="Times New Roman"/>
          <w:sz w:val="32"/>
          <w:szCs w:val="32"/>
          <w:lang w:val="en-US" w:eastAsia="zh-CN"/>
        </w:rPr>
        <w:t>村党支部召开巡查整改工作专题会议，列出整改任务清单，对照认领责任，根据县委巡察反馈的问题线逐项做到整改，按时提交整改结果，确保整改成效</w:t>
      </w:r>
    </w:p>
    <w:p w14:paraId="731B729E">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二、问题整改</w:t>
      </w:r>
    </w:p>
    <w:p w14:paraId="7B30179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巡察反馈后，对县委巡察组巡察期间移交的6个方面15类问题。</w:t>
      </w:r>
    </w:p>
    <w:p w14:paraId="26F1E189">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（一）基层党建方面</w:t>
      </w:r>
    </w:p>
    <w:p w14:paraId="78DC2D9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1.三会一课召开不规范。</w:t>
      </w:r>
      <w:r>
        <w:rPr>
          <w:rFonts w:hint="eastAsia" w:ascii="Times New Roman" w:hAnsi="Times New Roman" w:eastAsia="仿宋_GB2312" w:cs="Times New Roman"/>
          <w:sz w:val="32"/>
          <w:szCs w:val="32"/>
          <w:lang w:val="en-US" w:eastAsia="zh-CN"/>
        </w:rPr>
        <w:t>存在问题：一是会议职能不清，参加人员身份不符合规定。二是党小组会议造假。三是会议记录不规范。四是为按照规定频次召开支委会、上党课2022年召开支委会10次，未见2023年第四季度党课记录。</w:t>
      </w:r>
    </w:p>
    <w:p w14:paraId="6CEF142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bookmarkStart w:id="0" w:name="OLE_LINK4"/>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w:t>
      </w:r>
      <w:bookmarkEnd w:id="0"/>
      <w:r>
        <w:rPr>
          <w:rFonts w:hint="eastAsia" w:ascii="Times New Roman" w:hAnsi="Times New Roman" w:eastAsia="仿宋_GB2312" w:cs="Times New Roman"/>
          <w:sz w:val="32"/>
          <w:szCs w:val="32"/>
          <w:lang w:val="en-US" w:eastAsia="zh-CN"/>
        </w:rPr>
        <w:t>.利用远程教育和三会一课平台，认真组织党员干部加强“不忘初心、牢记使命”主题教育，学习党史及习近平新时代社会主义思想和党的路线方针政策各方面文件精神，深入细致认真做好学习笔记。每月组织党员集中学习一次。每周一为两委干部集中学习日，截止到目前已组织党员集中学习3次。集中学习与自学相结合，理论与实际工作相结合。</w:t>
      </w:r>
    </w:p>
    <w:p w14:paraId="0CBA1E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2.党费收缴不规范。</w:t>
      </w:r>
      <w:r>
        <w:rPr>
          <w:rFonts w:hint="eastAsia" w:ascii="Times New Roman" w:hAnsi="Times New Roman" w:eastAsia="仿宋_GB2312" w:cs="Times New Roman"/>
          <w:sz w:val="32"/>
          <w:szCs w:val="32"/>
          <w:lang w:val="en-US" w:eastAsia="zh-CN"/>
        </w:rPr>
        <w:t>存在问题：预备期未缴纳收费。</w:t>
      </w:r>
    </w:p>
    <w:p w14:paraId="3B3A66A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：通过2024年8月19日夜校学习，周例会认真学习党章党规，严格执行党的规程，提升思想觉悟和理论水平。</w:t>
      </w:r>
    </w:p>
    <w:p w14:paraId="68F61B6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3.党员发展不规范。</w:t>
      </w:r>
      <w:r>
        <w:rPr>
          <w:rFonts w:hint="eastAsia" w:ascii="Times New Roman" w:hAnsi="Times New Roman" w:eastAsia="仿宋_GB2312" w:cs="Times New Roman"/>
          <w:sz w:val="32"/>
          <w:szCs w:val="32"/>
          <w:lang w:val="en-US" w:eastAsia="zh-CN"/>
        </w:rPr>
        <w:t>存在问题：一是预备期未满1年转正。二是未按照规定报请镇党委审批。三是党员档案不规范，上述两人发展全程记录表和入党志愿书涉及日期的栏目未填写。</w:t>
      </w:r>
    </w:p>
    <w:p w14:paraId="649D74C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：通过2024年8月18日召开村党支部会议，认真学习党员发展程序，严格按照党员发展程序实施执行。已完善党员档案，两人发展全程记录表和入党志愿书涉及日期已填写。</w:t>
      </w:r>
    </w:p>
    <w:p w14:paraId="3C10DC8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4.党组织生活会未开展。</w:t>
      </w:r>
      <w:r>
        <w:rPr>
          <w:rFonts w:hint="eastAsia" w:ascii="Times New Roman" w:hAnsi="Times New Roman" w:eastAsia="仿宋_GB2312" w:cs="Times New Roman"/>
          <w:sz w:val="32"/>
          <w:szCs w:val="32"/>
          <w:lang w:val="en-US" w:eastAsia="zh-CN"/>
        </w:rPr>
        <w:t>存在问题：2021年至2023年未开展谈心谈话、组织生活会、民主评议党员。</w:t>
      </w:r>
    </w:p>
    <w:p w14:paraId="28C4889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bookmarkStart w:id="1" w:name="OLE_LINK5"/>
      <w:bookmarkStart w:id="2" w:name="OLE_LINK3"/>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1"/>
      <w:bookmarkEnd w:id="2"/>
      <w:r>
        <w:rPr>
          <w:rFonts w:hint="eastAsia" w:ascii="Times New Roman" w:hAnsi="Times New Roman" w:eastAsia="仿宋_GB2312" w:cs="Times New Roman"/>
          <w:sz w:val="32"/>
          <w:szCs w:val="32"/>
          <w:lang w:val="en-US" w:eastAsia="zh-CN"/>
        </w:rPr>
        <w:t>截止目前从8月19日每月召开一次党支部会议、党小组会议，做好会议记录，按规定定期谈心谈话，民主评议。</w:t>
      </w:r>
    </w:p>
    <w:p w14:paraId="6A06658A">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（二）民主决策方面</w:t>
      </w:r>
    </w:p>
    <w:p w14:paraId="1023A49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w:t>
      </w:r>
      <w:r>
        <w:rPr>
          <w:rFonts w:hint="default" w:ascii="Times New Roman" w:hAnsi="Times New Roman" w:eastAsia="仿宋_GB2312" w:cs="Times New Roman"/>
          <w:b/>
          <w:bCs/>
          <w:sz w:val="32"/>
          <w:szCs w:val="32"/>
          <w:lang w:val="en-US" w:eastAsia="zh-CN"/>
        </w:rPr>
        <w:t>四议两公开执行不到位</w:t>
      </w:r>
      <w:r>
        <w:rPr>
          <w:rFonts w:hint="eastAsia" w:ascii="Times New Roman" w:hAnsi="Times New Roman" w:eastAsia="仿宋_GB2312" w:cs="Times New Roman"/>
          <w:sz w:val="32"/>
          <w:szCs w:val="32"/>
          <w:lang w:val="en-US" w:eastAsia="zh-CN"/>
        </w:rPr>
        <w:t>。存在问题：财务手续不全、会议记录未机打切无实际内容（无日期、无具体参会人员、无具体会议讨论内容、无与会人员签字），仅有两委会记录且会议内容未水灾后道路重建讨论研究，与记账内容无关。</w:t>
      </w:r>
    </w:p>
    <w:p w14:paraId="0464644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严格执行“四议两公开”工作法，会议记录，财务手续均有记录，已找到。</w:t>
      </w:r>
    </w:p>
    <w:p w14:paraId="726C2D51">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（三）三资管理方面</w:t>
      </w:r>
    </w:p>
    <w:p w14:paraId="2FDD8EA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1.资产流失。</w:t>
      </w:r>
      <w:r>
        <w:rPr>
          <w:rFonts w:hint="eastAsia" w:ascii="Times New Roman" w:hAnsi="Times New Roman" w:eastAsia="仿宋_GB2312" w:cs="Times New Roman"/>
          <w:sz w:val="32"/>
          <w:szCs w:val="32"/>
          <w:lang w:val="en-US" w:eastAsia="zh-CN"/>
        </w:rPr>
        <w:t>存在问题：账目未见集体土地收入，可能存在集体收益流失风险。</w:t>
      </w:r>
    </w:p>
    <w:p w14:paraId="388D2AB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：2024年9月8日通过两委会严格按照“四议两公开”村集体土地13亩公开招标承租，本村村民李运刚中标承包，签订了承包合同。</w:t>
      </w:r>
    </w:p>
    <w:p w14:paraId="7D941462">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(四）财务方面</w:t>
      </w:r>
    </w:p>
    <w:p w14:paraId="559B368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1.大额支出无明细</w:t>
      </w:r>
      <w:r>
        <w:rPr>
          <w:rFonts w:hint="eastAsia" w:ascii="Times New Roman" w:hAnsi="Times New Roman" w:eastAsia="仿宋_GB2312" w:cs="Times New Roman"/>
          <w:sz w:val="32"/>
          <w:szCs w:val="32"/>
          <w:lang w:val="en-US" w:eastAsia="zh-CN"/>
        </w:rPr>
        <w:t>。存在问题：一是无合同无明细，财务手续不齐全。二是无合同。</w:t>
      </w:r>
    </w:p>
    <w:p w14:paraId="26628F7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：2024年10月13日村党支部召开会议，认真学习财务管理制度，增强自己的业务水平，健全各项明细财务制度。严格按照财务制度、程序开展工作。</w:t>
      </w:r>
    </w:p>
    <w:p w14:paraId="3BA6DE4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2.手续不全。</w:t>
      </w:r>
      <w:r>
        <w:rPr>
          <w:rFonts w:hint="eastAsia" w:ascii="Times New Roman" w:hAnsi="Times New Roman" w:eastAsia="仿宋_GB2312" w:cs="Times New Roman"/>
          <w:sz w:val="32"/>
          <w:szCs w:val="32"/>
          <w:lang w:val="en-US" w:eastAsia="zh-CN"/>
        </w:rPr>
        <w:t>存在问题：无银行支付凭证、无合同。二是未见发票、派工单等明细表复印件。三是财务手续不全。</w:t>
      </w:r>
    </w:p>
    <w:p w14:paraId="6AF4E9A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：2024年10月15日召开两委会学习财务制度，提高财务人员业务能力，规范财务流程，详细记录收支用途。</w:t>
      </w:r>
    </w:p>
    <w:p w14:paraId="0FB0496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3.白条入账</w:t>
      </w:r>
      <w:r>
        <w:rPr>
          <w:rFonts w:hint="eastAsia" w:ascii="Times New Roman" w:hAnsi="Times New Roman" w:eastAsia="仿宋_GB2312" w:cs="Times New Roman"/>
          <w:sz w:val="32"/>
          <w:szCs w:val="32"/>
          <w:lang w:val="en-US" w:eastAsia="zh-CN"/>
        </w:rPr>
        <w:t>。存在问题：一是白条入账。二是无发票无合同。</w:t>
      </w:r>
    </w:p>
    <w:p w14:paraId="38B30A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：今后已规范入账凭证，建立监督机制。消除白条入账。</w:t>
      </w:r>
    </w:p>
    <w:p w14:paraId="29EE597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4.公款私存</w:t>
      </w:r>
      <w:r>
        <w:rPr>
          <w:rFonts w:hint="eastAsia" w:ascii="Times New Roman" w:hAnsi="Times New Roman" w:eastAsia="仿宋_GB2312" w:cs="Times New Roman"/>
          <w:sz w:val="32"/>
          <w:szCs w:val="32"/>
          <w:lang w:val="en-US" w:eastAsia="zh-CN"/>
        </w:rPr>
        <w:t>。存在问题集体资金违规打入村会计个人账户，存在廉政风险。</w:t>
      </w:r>
    </w:p>
    <w:p w14:paraId="66F0DB6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：今后严格落实财务制度。消除廉政风险。目前已严格落实财务制度，消除廉政风险，加强财务人员理财业务能力。</w:t>
      </w:r>
    </w:p>
    <w:p w14:paraId="4A6FCA2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5.临时用工</w:t>
      </w:r>
      <w:r>
        <w:rPr>
          <w:rFonts w:hint="eastAsia" w:ascii="Times New Roman" w:hAnsi="Times New Roman" w:eastAsia="仿宋_GB2312" w:cs="Times New Roman"/>
          <w:sz w:val="32"/>
          <w:szCs w:val="32"/>
          <w:lang w:val="en-US" w:eastAsia="zh-CN"/>
        </w:rPr>
        <w:t>。存在问题：无原始派工单，且部分工作时长不合理。</w:t>
      </w:r>
    </w:p>
    <w:p w14:paraId="6AEF620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：目前已财务制度规划性管理，保证票据合法化，确保凭证资料真实完整。</w:t>
      </w:r>
    </w:p>
    <w:p w14:paraId="5A82F41E">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（五）财务监督方面</w:t>
      </w:r>
    </w:p>
    <w:p w14:paraId="71DE6F3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1.监委会履职不力。</w:t>
      </w:r>
      <w:r>
        <w:rPr>
          <w:rFonts w:hint="eastAsia" w:ascii="Times New Roman" w:hAnsi="Times New Roman" w:eastAsia="仿宋_GB2312" w:cs="Times New Roman"/>
          <w:sz w:val="32"/>
          <w:szCs w:val="32"/>
          <w:lang w:val="en-US" w:eastAsia="zh-CN"/>
        </w:rPr>
        <w:t>存在问题：一是村监委会工作单一。二是村务审核记录不规范。三是理财会议真实性存疑。</w:t>
      </w:r>
      <w:bookmarkStart w:id="3" w:name="OLE_LINK6"/>
    </w:p>
    <w:p w14:paraId="68B9477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bookmarkEnd w:id="3"/>
      <w:r>
        <w:rPr>
          <w:rFonts w:hint="eastAsia" w:ascii="Times New Roman" w:hAnsi="Times New Roman" w:eastAsia="仿宋_GB2312" w:cs="Times New Roman"/>
          <w:sz w:val="32"/>
          <w:szCs w:val="32"/>
          <w:lang w:val="en-US" w:eastAsia="zh-CN"/>
        </w:rPr>
        <w:t>通过2024年9月1日村监委会召开会议，学习强调了会议签到制度，完善规范了了财务审核记录，对每笔收支时间、原因、金额等祥细情况记录。收集了群众意见，提出了规范每月一号准时理财的工作意见。</w:t>
      </w:r>
    </w:p>
    <w:p w14:paraId="237DCD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2.财务公开内容不全</w:t>
      </w:r>
      <w:r>
        <w:rPr>
          <w:rFonts w:hint="eastAsia" w:ascii="Times New Roman" w:hAnsi="Times New Roman" w:eastAsia="仿宋_GB2312" w:cs="Times New Roman"/>
          <w:sz w:val="32"/>
          <w:szCs w:val="32"/>
          <w:lang w:val="en-US" w:eastAsia="zh-CN"/>
        </w:rPr>
        <w:t>。存在问题：财务公开栏陈旧，项目标题颜色不清，公示内容不全。</w:t>
      </w:r>
    </w:p>
    <w:p w14:paraId="7A2370A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：整理村务公开栏，已合理完善公示内容，并时更换村务公开栏。</w:t>
      </w:r>
    </w:p>
    <w:p w14:paraId="62B7C4A6">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（六）群众关心的突出问题</w:t>
      </w:r>
    </w:p>
    <w:p w14:paraId="6E2CE58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1.人居环境差</w:t>
      </w:r>
      <w:r>
        <w:rPr>
          <w:rFonts w:hint="eastAsia" w:ascii="Times New Roman" w:hAnsi="Times New Roman" w:eastAsia="仿宋_GB2312" w:cs="Times New Roman"/>
          <w:sz w:val="32"/>
          <w:szCs w:val="32"/>
          <w:lang w:val="en-US" w:eastAsia="zh-CN"/>
        </w:rPr>
        <w:t>。存在问题：村内沙石、钢模板堆放，村民自用水井部分打在路边，井口高于路面较多并覆盖砖石或旧毛毯等杂物。</w:t>
      </w:r>
    </w:p>
    <w:p w14:paraId="106C5BC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：村内沙石、钢模板已清理，村民自用水井井口覆盖砖石旧毛毯已清理。</w:t>
      </w:r>
    </w:p>
    <w:p w14:paraId="3E14320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w:t>
      </w:r>
      <w:bookmarkStart w:id="5" w:name="_GoBack"/>
      <w:r>
        <w:rPr>
          <w:rFonts w:hint="eastAsia" w:ascii="Times New Roman" w:hAnsi="Times New Roman" w:eastAsia="仿宋_GB2312" w:cs="Times New Roman"/>
          <w:b/>
          <w:bCs/>
          <w:sz w:val="32"/>
          <w:szCs w:val="32"/>
          <w:lang w:val="en-US" w:eastAsia="zh-CN"/>
        </w:rPr>
        <w:t>存在安全隐患</w:t>
      </w:r>
      <w:bookmarkEnd w:id="5"/>
      <w:r>
        <w:rPr>
          <w:rFonts w:hint="eastAsia" w:ascii="Times New Roman" w:hAnsi="Times New Roman" w:eastAsia="仿宋_GB2312" w:cs="Times New Roman"/>
          <w:sz w:val="32"/>
          <w:szCs w:val="32"/>
          <w:lang w:val="en-US" w:eastAsia="zh-CN"/>
        </w:rPr>
        <w:t>。存在问题：村内部门阀门井无井盖，电线杆斜拉钢绳反光警示，警示套破损，存在安全隐患。</w:t>
      </w:r>
    </w:p>
    <w:p w14:paraId="4EF7CAA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黑体" w:hAnsi="黑体" w:eastAsia="黑体" w:cs="黑体"/>
          <w:sz w:val="32"/>
          <w:szCs w:val="32"/>
          <w:lang w:val="en-US" w:eastAsia="zh-CN"/>
        </w:rPr>
      </w:pPr>
      <w:bookmarkStart w:id="4" w:name="OLE_LINK2"/>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：村内阀门井已增设水泥预制板井盖，电线斜拉钢绳反光警示套已更换新的。</w:t>
      </w:r>
      <w:bookmarkEnd w:id="4"/>
    </w:p>
    <w:p w14:paraId="6516E5B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11EC98D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当前巡察整改工作已取得阶段性成效。下阶段将以此次巡察整改工作为契机，进一步明确责任，有针对性的制定方案和措施，务求实效，最终达到让上级党委和广大人民群众满意。</w:t>
      </w:r>
    </w:p>
    <w:p w14:paraId="6A78B96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一）注重源头教育。加强廉政教育，切实增强党性教育的针对性和实效性，定期组织村干部学习法律法规，进行应知应会测试；严格落实“四议两公开”、农村财务管理、工程招投标、村监督委员会职责等规定，提升村干部的业务能力，杜绝违规违纪事件。</w:t>
      </w:r>
    </w:p>
    <w:p w14:paraId="3A1E021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（二）持续落实整改。明确党支部每半年至少召开一次党风廉政建设专题会议，严格要求，严格管理，对县委巡察组反馈的问题一个都不放过，继续抓好整改、抓好落实，确保高标准、高质量全面完成整改任务。</w:t>
      </w:r>
    </w:p>
    <w:p w14:paraId="56A2191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（三）建立长效管理。建立长效机制，不断进行“回头看”真正把接受巡察的成效体现在全面从严治党主体责任落实上，体现在思想政治和作风建设上，体现在干事创业，加快发展上。</w:t>
      </w:r>
    </w:p>
    <w:p w14:paraId="35B21A6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（四）严格线索查办。切实增强村干部的纪律意识培养和纪律刚性约束，严格处理懒政怠政、不作为、慢作为、乱作为等行为，促使村干部廉洁从政，营造风清气正的政治新常态。</w:t>
      </w:r>
    </w:p>
    <w:p w14:paraId="35D57B3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4EA571DA">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北中街村支部委员会  </w:t>
      </w:r>
    </w:p>
    <w:p w14:paraId="7854B129">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2024年8月29日   </w:t>
      </w:r>
    </w:p>
    <w:p w14:paraId="6623D426">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p>
    <w:p w14:paraId="563FD540">
      <w:pPr>
        <w:bidi w:val="0"/>
        <w:ind w:firstLine="456" w:firstLineChars="0"/>
        <w:jc w:val="left"/>
        <w:rPr>
          <w:rFonts w:hint="eastAsia" w:ascii="仿宋" w:hAnsi="仿宋" w:eastAsia="仿宋" w:cs="仿宋"/>
          <w:b w:val="0"/>
          <w:bCs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xNTcxYzIyNDllMjU0OTBkYmJjMTFhMDNlZmJiMWYifQ=="/>
  </w:docVars>
  <w:rsids>
    <w:rsidRoot w:val="62C70478"/>
    <w:rsid w:val="0EDF71DD"/>
    <w:rsid w:val="0FC65D20"/>
    <w:rsid w:val="1BAD19F7"/>
    <w:rsid w:val="1CE67A02"/>
    <w:rsid w:val="2173382E"/>
    <w:rsid w:val="295F62EF"/>
    <w:rsid w:val="2DD81592"/>
    <w:rsid w:val="3284736A"/>
    <w:rsid w:val="33331D05"/>
    <w:rsid w:val="3FB12A63"/>
    <w:rsid w:val="402406BD"/>
    <w:rsid w:val="431247FD"/>
    <w:rsid w:val="49CF3AB7"/>
    <w:rsid w:val="49F854C6"/>
    <w:rsid w:val="4DFD1969"/>
    <w:rsid w:val="4FC63BE7"/>
    <w:rsid w:val="503A2FE2"/>
    <w:rsid w:val="508B5BEF"/>
    <w:rsid w:val="58142FD7"/>
    <w:rsid w:val="59F95A6B"/>
    <w:rsid w:val="5A9B3503"/>
    <w:rsid w:val="5EF332DD"/>
    <w:rsid w:val="62C70478"/>
    <w:rsid w:val="6EFD1128"/>
    <w:rsid w:val="7E895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pPr>
      <w:spacing w:after="120" w:afterAutospacing="0"/>
    </w:pPr>
  </w:style>
  <w:style w:type="paragraph" w:styleId="3">
    <w:name w:val="Body Text 2"/>
    <w:basedOn w:val="1"/>
    <w:unhideWhenUsed/>
    <w:qFormat/>
    <w:uiPriority w:val="99"/>
    <w:pPr>
      <w:spacing w:after="120" w:line="480" w:lineRule="auto"/>
    </w:pPr>
  </w:style>
  <w:style w:type="character" w:customStyle="1" w:styleId="6">
    <w:name w:val="font21"/>
    <w:basedOn w:val="5"/>
    <w:qFormat/>
    <w:uiPriority w:val="0"/>
    <w:rPr>
      <w:rFonts w:hint="default" w:ascii="仿宋_GB2312" w:eastAsia="仿宋_GB2312" w:cs="仿宋_GB2312"/>
      <w:b/>
      <w:bCs/>
      <w:color w:val="000000"/>
      <w:sz w:val="20"/>
      <w:szCs w:val="20"/>
      <w:u w:val="none"/>
    </w:r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1800</Words>
  <Characters>1854</Characters>
  <Lines>0</Lines>
  <Paragraphs>0</Paragraphs>
  <TotalTime>30</TotalTime>
  <ScaleCrop>false</ScaleCrop>
  <LinksUpToDate>false</LinksUpToDate>
  <CharactersWithSpaces>1854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2022-10-14T06:26:00Z</dcterms:created>
  <dc:creator>WPS_1656032026</dc:creator>
  <cp:lastModifiedBy>Administrator</cp:lastModifiedBy>
  <dcterms:modified xsi:type="dcterms:W3CDTF">2025-08-27T09:29:37Z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10CEC3913DA04785BF2B6BE7274FD3DB_13</vt:lpwstr>
  </property>
  <property fmtid="{D5CDD505-2E9C-101B-9397-08002B2CF9AE}" pid="4" name="KSOTemplateDocerSaveRecord">
    <vt:lpwstr>eyJoZGlkIjoiOGVjNTQ2MTJmZDE2MGRhODFkYjJlMjMwOTgyYjIxMmMifQ==</vt:lpwstr>
  </property>
</Properties>
</file>