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61745A">
      <w:pPr>
        <w:keepNext w:val="0"/>
        <w:keepLines w:val="0"/>
        <w:pageBreakBefore w:val="0"/>
        <w:widowControl/>
        <w:kinsoku/>
        <w:wordWrap/>
        <w:overflowPunct/>
        <w:topLinePunct w:val="0"/>
        <w:autoSpaceDE/>
        <w:autoSpaceDN/>
        <w:bidi w:val="0"/>
        <w:adjustRightInd/>
        <w:snapToGrid/>
        <w:spacing w:beforeAutospacing="0" w:line="540" w:lineRule="exact"/>
        <w:ind w:left="0" w:leftChars="0" w:firstLine="880" w:firstLineChars="200"/>
        <w:jc w:val="center"/>
        <w:textAlignment w:val="auto"/>
        <w:rPr>
          <w:rFonts w:hint="eastAsia" w:ascii="Times New Roman" w:hAnsi="Times New Roman" w:eastAsia="方正小标宋简体" w:cs="Times New Roman"/>
          <w:b w:val="0"/>
          <w:bCs/>
          <w:color w:val="auto"/>
          <w:kern w:val="0"/>
          <w:sz w:val="44"/>
          <w:szCs w:val="44"/>
          <w:lang w:val="en-US" w:eastAsia="zh-CN" w:bidi="ar"/>
        </w:rPr>
      </w:pPr>
      <w:r>
        <w:rPr>
          <w:rFonts w:hint="eastAsia" w:ascii="Times New Roman" w:hAnsi="Times New Roman" w:eastAsia="方正小标宋简体" w:cs="Times New Roman"/>
          <w:b w:val="0"/>
          <w:bCs/>
          <w:color w:val="auto"/>
          <w:kern w:val="0"/>
          <w:sz w:val="44"/>
          <w:szCs w:val="44"/>
          <w:lang w:val="en-US" w:eastAsia="zh-CN" w:bidi="ar"/>
        </w:rPr>
        <w:t>瓦岗镇郑家屯村</w:t>
      </w:r>
    </w:p>
    <w:p w14:paraId="01FF9010">
      <w:pPr>
        <w:keepNext w:val="0"/>
        <w:keepLines w:val="0"/>
        <w:pageBreakBefore w:val="0"/>
        <w:widowControl/>
        <w:kinsoku/>
        <w:wordWrap/>
        <w:overflowPunct/>
        <w:topLinePunct w:val="0"/>
        <w:autoSpaceDE/>
        <w:autoSpaceDN/>
        <w:bidi w:val="0"/>
        <w:adjustRightInd/>
        <w:snapToGrid/>
        <w:spacing w:beforeAutospacing="0" w:line="540" w:lineRule="exact"/>
        <w:ind w:left="0" w:leftChars="0" w:firstLine="880" w:firstLineChars="200"/>
        <w:jc w:val="center"/>
        <w:textAlignment w:val="auto"/>
        <w:rPr>
          <w:rFonts w:hint="eastAsia" w:ascii="Times New Roman" w:hAnsi="Times New Roman" w:eastAsia="方正小标宋简体" w:cs="Times New Roman"/>
          <w:b w:val="0"/>
          <w:bCs/>
          <w:color w:val="auto"/>
          <w:kern w:val="0"/>
          <w:sz w:val="44"/>
          <w:szCs w:val="44"/>
          <w:lang w:val="en-US" w:eastAsia="zh-CN" w:bidi="ar"/>
        </w:rPr>
      </w:pPr>
      <w:r>
        <w:rPr>
          <w:rFonts w:hint="eastAsia" w:ascii="Times New Roman" w:hAnsi="Times New Roman" w:eastAsia="方正小标宋简体" w:cs="Times New Roman"/>
          <w:b w:val="0"/>
          <w:bCs/>
          <w:color w:val="auto"/>
          <w:kern w:val="0"/>
          <w:sz w:val="44"/>
          <w:szCs w:val="44"/>
          <w:lang w:val="en-US" w:eastAsia="zh-CN" w:bidi="ar"/>
        </w:rPr>
        <w:t>关于县委第五巡察组巡察反馈意见的</w:t>
      </w:r>
    </w:p>
    <w:p w14:paraId="13C698B6">
      <w:pPr>
        <w:keepNext w:val="0"/>
        <w:keepLines w:val="0"/>
        <w:pageBreakBefore w:val="0"/>
        <w:widowControl/>
        <w:kinsoku/>
        <w:wordWrap/>
        <w:overflowPunct/>
        <w:topLinePunct w:val="0"/>
        <w:autoSpaceDE/>
        <w:autoSpaceDN/>
        <w:bidi w:val="0"/>
        <w:adjustRightInd/>
        <w:snapToGrid/>
        <w:spacing w:beforeAutospacing="0" w:line="540" w:lineRule="exact"/>
        <w:ind w:left="0" w:leftChars="0" w:firstLine="880" w:firstLineChars="200"/>
        <w:jc w:val="center"/>
        <w:textAlignment w:val="auto"/>
        <w:rPr>
          <w:rFonts w:hint="eastAsia" w:ascii="Times New Roman" w:hAnsi="Times New Roman" w:eastAsia="方正小标宋简体" w:cs="Times New Roman"/>
          <w:b w:val="0"/>
          <w:bCs/>
          <w:color w:val="auto"/>
          <w:kern w:val="0"/>
          <w:sz w:val="44"/>
          <w:szCs w:val="44"/>
          <w:lang w:val="en-US" w:eastAsia="zh-CN" w:bidi="ar"/>
        </w:rPr>
      </w:pPr>
      <w:r>
        <w:rPr>
          <w:rFonts w:hint="eastAsia" w:ascii="Times New Roman" w:hAnsi="Times New Roman" w:eastAsia="方正小标宋简体" w:cs="Times New Roman"/>
          <w:b w:val="0"/>
          <w:bCs/>
          <w:color w:val="auto"/>
          <w:kern w:val="0"/>
          <w:sz w:val="44"/>
          <w:szCs w:val="44"/>
          <w:lang w:val="en-US" w:eastAsia="zh-CN" w:bidi="ar"/>
        </w:rPr>
        <w:t>整改情况报告</w:t>
      </w:r>
    </w:p>
    <w:p w14:paraId="4BE23F86">
      <w:pPr>
        <w:pStyle w:val="6"/>
        <w:keepNext w:val="0"/>
        <w:keepLines w:val="0"/>
        <w:pageBreakBefore w:val="0"/>
        <w:kinsoku/>
        <w:wordWrap/>
        <w:overflowPunct/>
        <w:topLinePunct w:val="0"/>
        <w:autoSpaceDE/>
        <w:autoSpaceDN/>
        <w:bidi w:val="0"/>
        <w:adjustRightInd/>
        <w:snapToGrid/>
        <w:spacing w:before="0" w:beforeAutospacing="0" w:line="540" w:lineRule="exact"/>
        <w:ind w:left="0" w:leftChars="0" w:firstLine="420" w:firstLineChars="200"/>
        <w:jc w:val="both"/>
        <w:textAlignment w:val="auto"/>
        <w:rPr>
          <w:rFonts w:hint="eastAsia" w:ascii="Times New Roman" w:hAnsi="Times New Roman"/>
          <w:color w:val="auto"/>
        </w:rPr>
      </w:pPr>
    </w:p>
    <w:p w14:paraId="08249C59">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color w:val="auto"/>
          <w:kern w:val="0"/>
          <w:sz w:val="32"/>
          <w:szCs w:val="32"/>
        </w:rPr>
        <w:t>根据县委统一部署，2024年4月11日至7月11日，县委第</w:t>
      </w:r>
      <w:r>
        <w:rPr>
          <w:rFonts w:hint="eastAsia" w:ascii="Times New Roman" w:hAnsi="Times New Roman" w:eastAsia="仿宋_GB2312" w:cs="仿宋_GB2312"/>
          <w:color w:val="auto"/>
          <w:kern w:val="0"/>
          <w:sz w:val="32"/>
          <w:szCs w:val="32"/>
          <w:lang w:val="en-US" w:eastAsia="zh-CN"/>
        </w:rPr>
        <w:t>五</w:t>
      </w:r>
      <w:r>
        <w:rPr>
          <w:rFonts w:hint="eastAsia" w:ascii="Times New Roman" w:hAnsi="Times New Roman" w:eastAsia="仿宋_GB2312" w:cs="仿宋_GB2312"/>
          <w:color w:val="auto"/>
          <w:kern w:val="0"/>
          <w:sz w:val="32"/>
          <w:szCs w:val="32"/>
        </w:rPr>
        <w:t>巡察组对</w:t>
      </w:r>
      <w:r>
        <w:rPr>
          <w:rFonts w:hint="eastAsia" w:ascii="Times New Roman" w:hAnsi="Times New Roman" w:eastAsia="仿宋_GB2312" w:cs="仿宋_GB2312"/>
          <w:color w:val="auto"/>
          <w:kern w:val="0"/>
          <w:sz w:val="32"/>
          <w:szCs w:val="32"/>
          <w:lang w:val="en-US" w:eastAsia="zh-CN"/>
        </w:rPr>
        <w:t>我村</w:t>
      </w:r>
      <w:r>
        <w:rPr>
          <w:rFonts w:hint="eastAsia" w:ascii="Times New Roman" w:hAnsi="Times New Roman" w:eastAsia="仿宋_GB2312" w:cs="仿宋_GB2312"/>
          <w:color w:val="auto"/>
          <w:kern w:val="0"/>
          <w:sz w:val="32"/>
          <w:szCs w:val="32"/>
        </w:rPr>
        <w:t>开展了为期3个月的集中巡察，2024年</w:t>
      </w:r>
      <w:r>
        <w:rPr>
          <w:rFonts w:hint="eastAsia" w:ascii="Times New Roman" w:hAnsi="Times New Roman" w:eastAsia="仿宋_GB2312" w:cs="仿宋_GB2312"/>
          <w:color w:val="auto"/>
          <w:kern w:val="0"/>
          <w:sz w:val="32"/>
          <w:szCs w:val="32"/>
          <w:lang w:val="en-US" w:eastAsia="zh-CN"/>
        </w:rPr>
        <w:t>8</w:t>
      </w:r>
      <w:r>
        <w:rPr>
          <w:rFonts w:hint="eastAsia" w:ascii="Times New Roman" w:hAnsi="Times New Roman" w:eastAsia="仿宋_GB2312" w:cs="仿宋_GB2312"/>
          <w:color w:val="auto"/>
          <w:kern w:val="0"/>
          <w:sz w:val="32"/>
          <w:szCs w:val="32"/>
        </w:rPr>
        <w:t>月</w:t>
      </w:r>
      <w:r>
        <w:rPr>
          <w:rFonts w:hint="eastAsia" w:ascii="Times New Roman" w:hAnsi="Times New Roman" w:eastAsia="仿宋_GB2312" w:cs="仿宋_GB2312"/>
          <w:color w:val="auto"/>
          <w:kern w:val="0"/>
          <w:sz w:val="32"/>
          <w:szCs w:val="32"/>
          <w:lang w:val="en-US" w:eastAsia="zh-CN"/>
        </w:rPr>
        <w:t>12</w:t>
      </w:r>
      <w:r>
        <w:rPr>
          <w:rFonts w:hint="eastAsia" w:ascii="Times New Roman" w:hAnsi="Times New Roman" w:eastAsia="仿宋_GB2312" w:cs="仿宋_GB2312"/>
          <w:color w:val="auto"/>
          <w:kern w:val="0"/>
          <w:sz w:val="32"/>
          <w:szCs w:val="32"/>
        </w:rPr>
        <w:t>日，反馈了巡察意</w:t>
      </w:r>
      <w:r>
        <w:rPr>
          <w:rFonts w:hint="eastAsia" w:ascii="Times New Roman" w:hAnsi="Times New Roman" w:eastAsia="仿宋_GB2312" w:cs="仿宋_GB2312"/>
          <w:color w:val="auto"/>
          <w:kern w:val="0"/>
          <w:sz w:val="32"/>
          <w:szCs w:val="32"/>
          <w:lang w:val="en-US" w:eastAsia="zh-CN"/>
        </w:rPr>
        <w:t>见，</w:t>
      </w:r>
      <w:r>
        <w:rPr>
          <w:rFonts w:hint="eastAsia" w:ascii="Times New Roman" w:hAnsi="Times New Roman" w:eastAsia="仿宋_GB2312" w:cs="仿宋_GB2312"/>
          <w:color w:val="auto"/>
          <w:kern w:val="0"/>
          <w:sz w:val="32"/>
          <w:szCs w:val="32"/>
          <w:lang w:val="en-US" w:eastAsia="zh-CN" w:bidi="ar-SA"/>
        </w:rPr>
        <w:t>县委第五巡察组实事求是、客观公正地严肃指出了我村在基层党建、民主决策、民主监督等6个方面存在的38个问题，严肃认真提出了整改意见和工作建议。</w:t>
      </w:r>
    </w:p>
    <w:p w14:paraId="7C547C3C">
      <w:pPr>
        <w:pStyle w:val="7"/>
        <w:keepNext w:val="0"/>
        <w:keepLines w:val="0"/>
        <w:pageBreakBefore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color w:val="auto"/>
          <w:kern w:val="0"/>
          <w:sz w:val="32"/>
          <w:szCs w:val="32"/>
          <w:lang w:val="en-US" w:eastAsia="zh-CN" w:bidi="ar-SA"/>
        </w:rPr>
        <w:t>反馈意见收到后我村对巡察组反馈的意见高度重视，把巡察整改工作作为一项严肃的政治任务，通过成立整改领导小组、制定整改方案台帐，全员参与经过三个月的全力攻坚，县委巡察组反馈的6个方面38个问题已基本整改到位或持续推进。通过本次整改，我村全体党员干部的思想认识进一步提高，廉洁自律意识进一步增强，作风纪律进一步强化。现将整改情况汇报如下。</w:t>
      </w:r>
    </w:p>
    <w:p w14:paraId="25DA1F7A">
      <w:pPr>
        <w:pStyle w:val="7"/>
        <w:keepNext w:val="0"/>
        <w:keepLines w:val="0"/>
        <w:pageBreakBefore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黑体" w:cs="Times New Roman"/>
          <w:color w:val="auto"/>
          <w:kern w:val="0"/>
          <w:sz w:val="32"/>
          <w:szCs w:val="32"/>
          <w:lang w:val="en-US" w:eastAsia="zh-CN" w:bidi="ar"/>
        </w:rPr>
      </w:pPr>
      <w:r>
        <w:rPr>
          <w:rFonts w:hint="eastAsia" w:ascii="Times New Roman" w:hAnsi="Times New Roman" w:eastAsia="黑体" w:cs="Times New Roman"/>
          <w:color w:val="auto"/>
          <w:kern w:val="0"/>
          <w:sz w:val="32"/>
          <w:szCs w:val="32"/>
          <w:lang w:val="en-US" w:eastAsia="zh-CN" w:bidi="ar"/>
        </w:rPr>
        <w:t>一、推动巡察反馈意见整改落实主要做法</w:t>
      </w:r>
    </w:p>
    <w:p w14:paraId="0D1538FF">
      <w:pPr>
        <w:pStyle w:val="7"/>
        <w:keepNext w:val="0"/>
        <w:keepLines w:val="0"/>
        <w:pageBreakBefore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楷体_GB2312" w:cs="Times New Roman"/>
          <w:color w:val="auto"/>
          <w:kern w:val="2"/>
          <w:sz w:val="32"/>
          <w:szCs w:val="32"/>
          <w:lang w:val="en-US" w:eastAsia="zh-CN" w:bidi="ar-SA"/>
        </w:rPr>
        <w:t>（一）高度重视，高位推动。</w:t>
      </w:r>
      <w:r>
        <w:rPr>
          <w:rFonts w:hint="eastAsia" w:ascii="Times New Roman" w:hAnsi="Times New Roman" w:eastAsia="仿宋_GB2312" w:cs="仿宋_GB2312"/>
          <w:color w:val="auto"/>
          <w:kern w:val="0"/>
          <w:sz w:val="32"/>
          <w:szCs w:val="32"/>
          <w:lang w:val="en-US" w:eastAsia="zh-CN" w:bidi="ar-SA"/>
        </w:rPr>
        <w:t>我村高度重视，成立了由村支书宋勤合任组长的巡察整改工作领导小组，领导小组下设办公室，切实加强对县委巡察组反馈意见整改落实工作的组织领导。整改期间，我村共召开“4＋2”会议5次，巡察整改工作领导小组召开巡察整改工作推进会3次，听取</w:t>
      </w:r>
      <w:bookmarkStart w:id="5" w:name="_GoBack"/>
      <w:r>
        <w:rPr>
          <w:rFonts w:hint="eastAsia" w:ascii="Times New Roman" w:hAnsi="Times New Roman" w:eastAsia="仿宋_GB2312" w:cs="仿宋_GB2312"/>
          <w:color w:val="auto"/>
          <w:kern w:val="0"/>
          <w:sz w:val="32"/>
          <w:szCs w:val="32"/>
          <w:lang w:val="en-US" w:eastAsia="zh-CN" w:bidi="ar-SA"/>
        </w:rPr>
        <w:t>整改措施</w:t>
      </w:r>
      <w:bookmarkEnd w:id="5"/>
      <w:r>
        <w:rPr>
          <w:rFonts w:hint="eastAsia" w:ascii="Times New Roman" w:hAnsi="Times New Roman" w:eastAsia="仿宋_GB2312" w:cs="仿宋_GB2312"/>
          <w:color w:val="auto"/>
          <w:kern w:val="0"/>
          <w:sz w:val="32"/>
          <w:szCs w:val="32"/>
          <w:lang w:val="en-US" w:eastAsia="zh-CN" w:bidi="ar-SA"/>
        </w:rPr>
        <w:t>落实工作进展情况，及时协调解决有关问题。村支书定期对整改落实情况进行督查督办，两委成员主动认领责任、受领整改任务，确保各项整改工作落到实处。</w:t>
      </w:r>
    </w:p>
    <w:p w14:paraId="7A21F517">
      <w:pPr>
        <w:pStyle w:val="7"/>
        <w:keepNext w:val="0"/>
        <w:keepLines w:val="0"/>
        <w:pageBreakBefore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color w:val="auto"/>
          <w:kern w:val="0"/>
          <w:sz w:val="32"/>
          <w:szCs w:val="32"/>
          <w:lang w:val="en-US" w:eastAsia="zh-CN" w:bidi="ar-SA"/>
        </w:rPr>
        <w:t>（二）明细责任，强化整改。对照县委巡察组反馈意见，2024年8月22日，郑家屯村出台《瓦岗镇郑家屯村关于落实县委第五巡察组反馈意见的整改方案》，针对反馈的6个方面38个问题制定了152项整改措施。制定了整改工作台账，明确了整改任务、整改措施、整改责任人、整改时限，确保整改工作落到实处。建立了整改“销号制”，逐一对照检查，逐一明确目标，逐一压实责任，逐一建立台账，逐一整改落实，逐一对账销号，做到问题不解决不松手，整改不到位不收兵，切实将各项整改任务落到实处。</w:t>
      </w:r>
    </w:p>
    <w:p w14:paraId="38D2CDA7">
      <w:pPr>
        <w:pStyle w:val="7"/>
        <w:keepNext w:val="0"/>
        <w:keepLines w:val="0"/>
        <w:pageBreakBefore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黑体" w:cs="Times New Roman"/>
          <w:color w:val="auto"/>
          <w:kern w:val="0"/>
          <w:sz w:val="32"/>
          <w:szCs w:val="32"/>
          <w:lang w:val="en-US" w:eastAsia="zh-CN" w:bidi="ar"/>
        </w:rPr>
      </w:pPr>
      <w:r>
        <w:rPr>
          <w:rFonts w:hint="eastAsia" w:ascii="Times New Roman" w:hAnsi="Times New Roman" w:eastAsia="黑体" w:cs="Times New Roman"/>
          <w:color w:val="auto"/>
          <w:kern w:val="0"/>
          <w:sz w:val="32"/>
          <w:szCs w:val="32"/>
          <w:lang w:val="en-US" w:eastAsia="zh-CN" w:bidi="ar"/>
        </w:rPr>
        <w:t>二、整改工作完成情况</w:t>
      </w:r>
    </w:p>
    <w:p w14:paraId="2185872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楷体_GB2312" w:cs="楷体_GB2312"/>
          <w:b w:val="0"/>
          <w:bCs w:val="0"/>
          <w:sz w:val="32"/>
          <w:szCs w:val="32"/>
          <w:lang w:val="en-US" w:eastAsia="zh-CN"/>
        </w:rPr>
      </w:pPr>
      <w:r>
        <w:rPr>
          <w:rFonts w:hint="eastAsia" w:ascii="Times New Roman" w:hAnsi="Times New Roman" w:eastAsia="楷体_GB2312" w:cs="楷体_GB2312"/>
          <w:b w:val="0"/>
          <w:bCs w:val="0"/>
          <w:sz w:val="32"/>
          <w:szCs w:val="32"/>
          <w:lang w:val="en-US" w:eastAsia="zh-CN"/>
        </w:rPr>
        <w:t>(一)上次巡察未整改到位问题</w:t>
      </w:r>
    </w:p>
    <w:p w14:paraId="50415C4B">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b/>
          <w:bCs/>
          <w:color w:val="auto"/>
          <w:kern w:val="0"/>
          <w:sz w:val="32"/>
          <w:szCs w:val="32"/>
          <w:lang w:val="en-US" w:eastAsia="zh-CN" w:bidi="ar-SA"/>
        </w:rPr>
      </w:pPr>
      <w:bookmarkStart w:id="0" w:name="OLE_LINK5"/>
      <w:r>
        <w:rPr>
          <w:rFonts w:hint="eastAsia" w:ascii="Times New Roman" w:hAnsi="Times New Roman" w:eastAsia="仿宋_GB2312" w:cs="仿宋_GB2312"/>
          <w:b/>
          <w:bCs/>
          <w:color w:val="auto"/>
          <w:kern w:val="0"/>
          <w:sz w:val="32"/>
          <w:szCs w:val="32"/>
          <w:lang w:val="en-US" w:eastAsia="zh-CN" w:bidi="ar-SA"/>
        </w:rPr>
        <w:t>（1）村支部战斗堡垒作用发挥不到位。</w:t>
      </w:r>
    </w:p>
    <w:bookmarkEnd w:id="0"/>
    <w:p w14:paraId="4B1EC635">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整改情况</w:t>
      </w:r>
      <w:r>
        <w:rPr>
          <w:rFonts w:hint="eastAsia" w:ascii="Times New Roman" w:hAnsi="Times New Roman" w:eastAsia="仿宋_GB2312" w:cs="仿宋_GB2312"/>
          <w:color w:val="auto"/>
          <w:kern w:val="0"/>
          <w:sz w:val="32"/>
          <w:szCs w:val="32"/>
          <w:lang w:val="en-US" w:eastAsia="zh-CN" w:bidi="ar-SA"/>
        </w:rPr>
        <w:t>：①召开两委会议提出具体工作要求，按照要求严格落实②加强组织生活规范化。③提升宣传和教育力度，提高干部素质和能力。④加强理想信念教育。</w:t>
      </w:r>
    </w:p>
    <w:p w14:paraId="1C297F79">
      <w:pPr>
        <w:keepNext w:val="0"/>
        <w:keepLines w:val="0"/>
        <w:pageBreakBefore w:val="0"/>
        <w:widowControl w:val="0"/>
        <w:numPr>
          <w:ilvl w:val="0"/>
          <w:numId w:val="1"/>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没有乡村振兴发展思路和规划。</w:t>
      </w:r>
    </w:p>
    <w:p w14:paraId="6B020E51">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整改情况：</w:t>
      </w:r>
      <w:r>
        <w:rPr>
          <w:rFonts w:hint="eastAsia" w:ascii="Times New Roman" w:hAnsi="Times New Roman" w:eastAsia="仿宋_GB2312" w:cs="仿宋_GB2312"/>
          <w:color w:val="auto"/>
          <w:kern w:val="0"/>
          <w:sz w:val="32"/>
          <w:szCs w:val="32"/>
          <w:lang w:val="en-US" w:eastAsia="zh-CN" w:bidi="ar-SA"/>
        </w:rPr>
        <w:t>①制定村庄产业发展规划②对村内主要资源情况进行汇总③总结产业发展规划实施情况。</w:t>
      </w:r>
    </w:p>
    <w:p w14:paraId="46B284CB">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（3）白条入账</w:t>
      </w:r>
    </w:p>
    <w:p w14:paraId="7CFB92EB">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整改情况</w:t>
      </w:r>
      <w:r>
        <w:rPr>
          <w:rFonts w:hint="eastAsia" w:ascii="Times New Roman" w:hAnsi="Times New Roman" w:eastAsia="仿宋_GB2312" w:cs="仿宋_GB2312"/>
          <w:color w:val="auto"/>
          <w:kern w:val="0"/>
          <w:sz w:val="32"/>
          <w:szCs w:val="32"/>
          <w:lang w:val="en-US" w:eastAsia="zh-CN" w:bidi="ar-SA"/>
        </w:rPr>
        <w:t>：①建立财务收支管理制度②微信发送培训内容对财务人员进行制度内容培训。</w:t>
      </w:r>
    </w:p>
    <w:p w14:paraId="698DCFA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楷体_GB2312" w:cs="楷体_GB2312"/>
          <w:b w:val="0"/>
          <w:bCs w:val="0"/>
          <w:sz w:val="32"/>
          <w:szCs w:val="32"/>
          <w:lang w:val="en-US" w:eastAsia="zh-CN"/>
        </w:rPr>
      </w:pPr>
      <w:r>
        <w:rPr>
          <w:rFonts w:hint="eastAsia" w:ascii="Times New Roman" w:hAnsi="Times New Roman" w:eastAsia="楷体_GB2312" w:cs="楷体_GB2312"/>
          <w:b w:val="0"/>
          <w:bCs w:val="0"/>
          <w:sz w:val="32"/>
          <w:szCs w:val="32"/>
          <w:lang w:val="en-US" w:eastAsia="zh-CN"/>
        </w:rPr>
        <w:t>(二)基层党建方面</w:t>
      </w:r>
    </w:p>
    <w:p w14:paraId="0F0ED827">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1.</w:t>
      </w:r>
      <w:r>
        <w:rPr>
          <w:rFonts w:hint="default" w:ascii="Times New Roman" w:hAnsi="Times New Roman" w:eastAsia="仿宋_GB2312" w:cs="仿宋_GB2312"/>
          <w:b/>
          <w:bCs/>
          <w:color w:val="auto"/>
          <w:kern w:val="0"/>
          <w:sz w:val="32"/>
          <w:szCs w:val="32"/>
          <w:lang w:val="en-US" w:eastAsia="zh-CN"/>
        </w:rPr>
        <w:t>主题教育</w:t>
      </w:r>
    </w:p>
    <w:p w14:paraId="549107DE">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（1）</w:t>
      </w:r>
      <w:r>
        <w:rPr>
          <w:rFonts w:hint="default" w:ascii="Times New Roman" w:hAnsi="Times New Roman" w:eastAsia="仿宋_GB2312" w:cs="仿宋_GB2312"/>
          <w:b/>
          <w:bCs/>
          <w:color w:val="auto"/>
          <w:kern w:val="0"/>
          <w:sz w:val="32"/>
          <w:szCs w:val="32"/>
          <w:lang w:val="en-US" w:eastAsia="zh-CN" w:bidi="ar-SA"/>
        </w:rPr>
        <w:t>主题教育开展不扎实。</w:t>
      </w:r>
      <w:r>
        <w:rPr>
          <w:rFonts w:hint="default" w:ascii="Times New Roman" w:hAnsi="Times New Roman" w:eastAsia="仿宋_GB2312" w:cs="仿宋_GB2312"/>
          <w:color w:val="auto"/>
          <w:kern w:val="0"/>
          <w:sz w:val="32"/>
          <w:szCs w:val="32"/>
          <w:lang w:val="en-US" w:eastAsia="zh-CN" w:bidi="ar-SA"/>
        </w:rPr>
        <w:t>只有党史学习教育3本学习笔记和学习习近平新时代中国特色社会主义主题教育学习笔记4本。</w:t>
      </w:r>
    </w:p>
    <w:p w14:paraId="1FA02E47">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整改情况</w:t>
      </w:r>
      <w:r>
        <w:rPr>
          <w:rFonts w:hint="eastAsia" w:ascii="Times New Roman" w:hAnsi="Times New Roman" w:eastAsia="仿宋_GB2312" w:cs="仿宋_GB2312"/>
          <w:color w:val="auto"/>
          <w:kern w:val="0"/>
          <w:sz w:val="32"/>
          <w:szCs w:val="32"/>
          <w:lang w:val="en-US" w:eastAsia="zh-CN" w:bidi="ar-SA"/>
        </w:rPr>
        <w:t>：①制定主题教育实施方案。②制定主题教育学习计划表。③组织两委干部学习</w:t>
      </w:r>
      <w:r>
        <w:rPr>
          <w:rFonts w:hint="default" w:ascii="Times New Roman" w:hAnsi="Times New Roman" w:eastAsia="仿宋_GB2312" w:cs="仿宋_GB2312"/>
          <w:color w:val="auto"/>
          <w:kern w:val="0"/>
          <w:sz w:val="32"/>
          <w:szCs w:val="32"/>
          <w:lang w:eastAsia="zh-CN" w:bidi="ar-SA"/>
        </w:rPr>
        <w:t>习近平新时代中国特色社会主义思想</w:t>
      </w:r>
    </w:p>
    <w:p w14:paraId="0592D683">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2.</w:t>
      </w:r>
      <w:r>
        <w:rPr>
          <w:rFonts w:hint="default" w:ascii="Times New Roman" w:hAnsi="Times New Roman" w:eastAsia="仿宋_GB2312" w:cs="仿宋_GB2312"/>
          <w:b/>
          <w:bCs/>
          <w:color w:val="auto"/>
          <w:kern w:val="0"/>
          <w:sz w:val="32"/>
          <w:szCs w:val="32"/>
          <w:lang w:val="en-US" w:eastAsia="zh-CN" w:bidi="ar-SA"/>
        </w:rPr>
        <w:t>“三会一课”记录不规范</w:t>
      </w:r>
    </w:p>
    <w:p w14:paraId="3B7AA9B7">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（1）</w:t>
      </w:r>
      <w:r>
        <w:rPr>
          <w:rFonts w:hint="default" w:ascii="Times New Roman" w:hAnsi="Times New Roman" w:eastAsia="仿宋_GB2312" w:cs="仿宋_GB2312"/>
          <w:b/>
          <w:bCs/>
          <w:color w:val="auto"/>
          <w:kern w:val="0"/>
          <w:sz w:val="32"/>
          <w:szCs w:val="32"/>
          <w:lang w:val="en-US" w:eastAsia="zh-CN" w:bidi="ar-SA"/>
        </w:rPr>
        <w:t>违规召开会议。</w:t>
      </w:r>
    </w:p>
    <w:p w14:paraId="3AA7CC3C">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bidi="ar-SA"/>
        </w:rPr>
        <w:t>整改情况：</w:t>
      </w:r>
      <w:r>
        <w:rPr>
          <w:rFonts w:hint="eastAsia" w:ascii="Times New Roman" w:hAnsi="Times New Roman" w:eastAsia="仿宋_GB2312" w:cs="仿宋_GB2312"/>
          <w:color w:val="auto"/>
          <w:kern w:val="0"/>
          <w:sz w:val="32"/>
          <w:szCs w:val="32"/>
          <w:lang w:val="en-US" w:eastAsia="zh-CN" w:bidi="ar-SA"/>
        </w:rPr>
        <w:t xml:space="preserve">①建立会议管理制度②严格按照要求组织会议③在会议记录中表明会议的参会形式（线上或线下）。                                                                          </w:t>
      </w:r>
      <w:r>
        <w:rPr>
          <w:rFonts w:hint="eastAsia" w:ascii="Times New Roman" w:hAnsi="Times New Roman" w:eastAsia="仿宋_GB2312" w:cs="仿宋_GB2312"/>
          <w:color w:val="auto"/>
          <w:kern w:val="0"/>
          <w:sz w:val="32"/>
          <w:szCs w:val="32"/>
          <w:lang w:val="en-US" w:eastAsia="zh-CN"/>
        </w:rPr>
        <w:t xml:space="preserve">                                                                                                                                           </w:t>
      </w:r>
    </w:p>
    <w:p w14:paraId="3A4799CA">
      <w:pPr>
        <w:keepNext w:val="0"/>
        <w:keepLines w:val="0"/>
        <w:pageBreakBefore w:val="0"/>
        <w:widowControl w:val="0"/>
        <w:numPr>
          <w:ilvl w:val="0"/>
          <w:numId w:val="2"/>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bidi="ar-SA"/>
        </w:rPr>
      </w:pPr>
      <w:r>
        <w:rPr>
          <w:rFonts w:hint="default" w:ascii="Times New Roman" w:hAnsi="Times New Roman" w:eastAsia="仿宋_GB2312" w:cs="仿宋_GB2312"/>
          <w:b/>
          <w:bCs/>
          <w:color w:val="auto"/>
          <w:kern w:val="0"/>
          <w:sz w:val="32"/>
          <w:szCs w:val="32"/>
          <w:lang w:val="en-US" w:eastAsia="zh-CN" w:bidi="ar-SA"/>
        </w:rPr>
        <w:t>“三会一课”会议记录普遍存在记录填写不完整，无党员总数、参加党员数、缺席党员数等信息。</w:t>
      </w:r>
    </w:p>
    <w:p w14:paraId="4C1791CA">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整改情况：</w:t>
      </w:r>
      <w:r>
        <w:rPr>
          <w:rFonts w:hint="eastAsia" w:ascii="Times New Roman" w:hAnsi="Times New Roman" w:eastAsia="仿宋_GB2312" w:cs="仿宋_GB2312"/>
          <w:color w:val="auto"/>
          <w:kern w:val="0"/>
          <w:sz w:val="32"/>
          <w:szCs w:val="32"/>
          <w:lang w:val="en-US" w:eastAsia="zh-CN" w:bidi="ar-SA"/>
        </w:rPr>
        <w:t>①制定会议记录本要求及注意事项②对组织委员进行培训会议记录规范填写要求。</w:t>
      </w:r>
    </w:p>
    <w:p w14:paraId="064009A3">
      <w:pPr>
        <w:pStyle w:val="6"/>
        <w:keepNext w:val="0"/>
        <w:keepLines w:val="0"/>
        <w:pageBreakBefore w:val="0"/>
        <w:widowControl w:val="0"/>
        <w:numPr>
          <w:ilvl w:val="0"/>
          <w:numId w:val="2"/>
        </w:numPr>
        <w:kinsoku/>
        <w:wordWrap/>
        <w:overflowPunct/>
        <w:topLinePunct w:val="0"/>
        <w:autoSpaceDE/>
        <w:autoSpaceDN/>
        <w:bidi w:val="0"/>
        <w:adjustRightInd/>
        <w:snapToGrid/>
        <w:spacing w:before="0" w:beforeAutospacing="0" w:line="600" w:lineRule="exact"/>
        <w:ind w:left="0" w:leftChars="0" w:firstLine="643" w:firstLineChars="200"/>
        <w:jc w:val="both"/>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党支部委员会、党小组会议、党课、主题党日等多种会议合并召开现象。</w:t>
      </w:r>
    </w:p>
    <w:p w14:paraId="0FD9B80F">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整改情况：</w:t>
      </w:r>
      <w:r>
        <w:rPr>
          <w:rFonts w:hint="eastAsia" w:ascii="Times New Roman" w:hAnsi="Times New Roman" w:eastAsia="仿宋_GB2312" w:cs="仿宋_GB2312"/>
          <w:color w:val="auto"/>
          <w:kern w:val="0"/>
          <w:sz w:val="32"/>
          <w:szCs w:val="32"/>
          <w:lang w:val="en-US" w:eastAsia="zh-CN" w:bidi="ar-SA"/>
        </w:rPr>
        <w:t>①制定会议记录本要求及注意事项②对组织委员进行培训会议记录规范填写要求。</w:t>
      </w:r>
    </w:p>
    <w:p w14:paraId="0C520AD6">
      <w:pPr>
        <w:keepNext w:val="0"/>
        <w:keepLines w:val="0"/>
        <w:pageBreakBefore w:val="0"/>
        <w:widowControl w:val="0"/>
        <w:numPr>
          <w:ilvl w:val="0"/>
          <w:numId w:val="2"/>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党小组人员混乱。</w:t>
      </w:r>
    </w:p>
    <w:p w14:paraId="57EBAAEF">
      <w:pPr>
        <w:keepNext w:val="0"/>
        <w:keepLines w:val="0"/>
        <w:pageBreakBefore w:val="0"/>
        <w:widowControl w:val="0"/>
        <w:numPr>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整改情况</w:t>
      </w:r>
      <w:r>
        <w:rPr>
          <w:rFonts w:hint="eastAsia" w:ascii="Times New Roman" w:hAnsi="Times New Roman" w:eastAsia="仿宋_GB2312" w:cs="仿宋_GB2312"/>
          <w:color w:val="auto"/>
          <w:kern w:val="0"/>
          <w:sz w:val="32"/>
          <w:szCs w:val="32"/>
          <w:lang w:val="en-US" w:eastAsia="zh-CN" w:bidi="ar-SA"/>
        </w:rPr>
        <w:t>：①召开支委会对党员划分党小组②并记录在册。</w:t>
      </w:r>
    </w:p>
    <w:p w14:paraId="027736E8">
      <w:pPr>
        <w:pStyle w:val="6"/>
        <w:keepNext w:val="0"/>
        <w:keepLines w:val="0"/>
        <w:pageBreakBefore w:val="0"/>
        <w:numPr>
          <w:ilvl w:val="0"/>
          <w:numId w:val="3"/>
        </w:numPr>
        <w:kinsoku/>
        <w:wordWrap/>
        <w:overflowPunct/>
        <w:topLinePunct w:val="0"/>
        <w:autoSpaceDE/>
        <w:autoSpaceDN/>
        <w:bidi w:val="0"/>
        <w:adjustRightInd/>
        <w:snapToGrid/>
        <w:spacing w:before="0" w:beforeAutospacing="0" w:line="600" w:lineRule="exact"/>
        <w:ind w:left="0" w:leftChars="0" w:firstLine="643" w:firstLineChars="200"/>
        <w:jc w:val="both"/>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党支部委员会议参加人员混乱。</w:t>
      </w:r>
    </w:p>
    <w:p w14:paraId="48E2333A">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b w:val="0"/>
          <w:bCs w:val="0"/>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整改情况：</w:t>
      </w:r>
      <w:r>
        <w:rPr>
          <w:rFonts w:hint="eastAsia" w:ascii="Times New Roman" w:hAnsi="Times New Roman" w:eastAsia="仿宋_GB2312" w:cs="仿宋_GB2312"/>
          <w:b w:val="0"/>
          <w:bCs w:val="0"/>
          <w:color w:val="auto"/>
          <w:kern w:val="0"/>
          <w:sz w:val="32"/>
          <w:szCs w:val="32"/>
          <w:lang w:val="en-US" w:eastAsia="zh-CN" w:bidi="ar-SA"/>
        </w:rPr>
        <w:t>严格控制参会人数，按照会议要求通知参会人员。</w:t>
      </w:r>
    </w:p>
    <w:p w14:paraId="44DF6231">
      <w:pPr>
        <w:keepNext w:val="0"/>
        <w:keepLines w:val="0"/>
        <w:pageBreakBefore w:val="0"/>
        <w:widowControl w:val="0"/>
        <w:numPr>
          <w:ilvl w:val="0"/>
          <w:numId w:val="4"/>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党小组会议未按要求次数召开，会议记录填写不规范不完整，有空白页现象，有标题化现象。</w:t>
      </w:r>
    </w:p>
    <w:p w14:paraId="6E2C3A26">
      <w:pPr>
        <w:keepNext w:val="0"/>
        <w:keepLines w:val="0"/>
        <w:pageBreakBefore w:val="0"/>
        <w:widowControl w:val="0"/>
        <w:numPr>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整改情况</w:t>
      </w:r>
      <w:r>
        <w:rPr>
          <w:rFonts w:hint="eastAsia" w:ascii="Times New Roman" w:hAnsi="Times New Roman" w:eastAsia="仿宋_GB2312" w:cs="仿宋_GB2312"/>
          <w:color w:val="auto"/>
          <w:kern w:val="0"/>
          <w:sz w:val="32"/>
          <w:szCs w:val="32"/>
          <w:lang w:val="en-US" w:eastAsia="zh-CN" w:bidi="ar-SA"/>
        </w:rPr>
        <w:t xml:space="preserve">：每月每个党小组召开一次党小组会议，及时填写会议记录。  </w:t>
      </w:r>
    </w:p>
    <w:p w14:paraId="45B98DA8">
      <w:pPr>
        <w:keepNext w:val="0"/>
        <w:keepLines w:val="0"/>
        <w:pageBreakBefore w:val="0"/>
        <w:numPr>
          <w:ilvl w:val="0"/>
          <w:numId w:val="5"/>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 xml:space="preserve">会议记录有多处空白页未按要求书写“此页无内容”。 </w:t>
      </w:r>
    </w:p>
    <w:p w14:paraId="38A2B251">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bidi="ar-SA"/>
        </w:rPr>
        <w:t>整改情况</w:t>
      </w:r>
      <w:r>
        <w:rPr>
          <w:rFonts w:hint="eastAsia" w:ascii="Times New Roman" w:hAnsi="Times New Roman" w:eastAsia="仿宋_GB2312" w:cs="仿宋_GB2312"/>
          <w:color w:val="auto"/>
          <w:kern w:val="0"/>
          <w:sz w:val="32"/>
          <w:szCs w:val="32"/>
          <w:lang w:val="en-US" w:eastAsia="zh-CN" w:bidi="ar-SA"/>
        </w:rPr>
        <w:t xml:space="preserve">：制定会议记录本要求及注意事项，无内容是要填写“此页无内容”。               </w:t>
      </w:r>
      <w:r>
        <w:rPr>
          <w:rFonts w:hint="eastAsia" w:ascii="Times New Roman" w:hAnsi="Times New Roman" w:eastAsia="仿宋_GB2312" w:cs="仿宋_GB2312"/>
          <w:color w:val="auto"/>
          <w:kern w:val="0"/>
          <w:sz w:val="32"/>
          <w:szCs w:val="32"/>
          <w:lang w:val="en-US" w:eastAsia="zh-CN"/>
        </w:rPr>
        <w:t xml:space="preserve">                                                                                                                                                            </w:t>
      </w:r>
    </w:p>
    <w:p w14:paraId="564975E2">
      <w:pPr>
        <w:keepNext w:val="0"/>
        <w:keepLines w:val="0"/>
        <w:pageBreakBefore w:val="0"/>
        <w:widowControl w:val="0"/>
        <w:numPr>
          <w:ilvl w:val="0"/>
          <w:numId w:val="6"/>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r>
        <w:rPr>
          <w:rFonts w:hint="default" w:ascii="Times New Roman" w:hAnsi="Times New Roman" w:eastAsia="仿宋_GB2312" w:cs="仿宋_GB2312"/>
          <w:b/>
          <w:bCs/>
          <w:color w:val="auto"/>
          <w:kern w:val="0"/>
          <w:sz w:val="32"/>
          <w:szCs w:val="32"/>
          <w:lang w:val="en-US" w:eastAsia="zh-CN"/>
        </w:rPr>
        <w:t>党员发展程序不规范</w:t>
      </w:r>
    </w:p>
    <w:p w14:paraId="25319B57">
      <w:pPr>
        <w:keepNext w:val="0"/>
        <w:keepLines w:val="0"/>
        <w:pageBreakBefore w:val="0"/>
        <w:widowControl w:val="0"/>
        <w:numPr>
          <w:ilvl w:val="0"/>
          <w:numId w:val="7"/>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党员发展程序召开会议不规范。</w:t>
      </w:r>
    </w:p>
    <w:p w14:paraId="27CC3986">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Calibri" w:hAnsi="Calibri" w:eastAsia="仿宋_GB2312" w:cs="Calibri"/>
          <w:color w:val="auto"/>
          <w:kern w:val="0"/>
          <w:sz w:val="32"/>
          <w:szCs w:val="32"/>
          <w:lang w:val="en-US" w:eastAsia="zh-CN"/>
        </w:rPr>
        <w:t>①</w:t>
      </w:r>
      <w:r>
        <w:rPr>
          <w:rFonts w:hint="eastAsia" w:ascii="Times New Roman" w:hAnsi="Times New Roman" w:eastAsia="仿宋_GB2312" w:cs="仿宋_GB2312"/>
          <w:color w:val="auto"/>
          <w:kern w:val="0"/>
          <w:sz w:val="32"/>
          <w:szCs w:val="32"/>
          <w:lang w:val="en-US" w:eastAsia="zh-CN"/>
        </w:rPr>
        <w:t>学习党员发展工作流程</w:t>
      </w:r>
      <w:r>
        <w:rPr>
          <w:rFonts w:hint="eastAsia" w:ascii="Calibri" w:hAnsi="Calibri" w:eastAsia="仿宋_GB2312" w:cs="Calibri"/>
          <w:color w:val="auto"/>
          <w:kern w:val="0"/>
          <w:sz w:val="32"/>
          <w:szCs w:val="32"/>
          <w:lang w:val="en-US" w:eastAsia="zh-CN"/>
        </w:rPr>
        <w:t>②</w:t>
      </w:r>
      <w:r>
        <w:rPr>
          <w:rFonts w:hint="eastAsia" w:ascii="Times New Roman" w:hAnsi="Times New Roman" w:eastAsia="仿宋_GB2312" w:cs="仿宋_GB2312"/>
          <w:color w:val="auto"/>
          <w:kern w:val="0"/>
          <w:sz w:val="32"/>
          <w:szCs w:val="32"/>
          <w:lang w:val="en-US" w:eastAsia="zh-CN"/>
        </w:rPr>
        <w:t>对所有党员档案进行审核</w:t>
      </w:r>
      <w:r>
        <w:rPr>
          <w:rFonts w:hint="eastAsia" w:ascii="Calibri" w:hAnsi="Calibri" w:eastAsia="仿宋_GB2312" w:cs="Calibri"/>
          <w:color w:val="auto"/>
          <w:kern w:val="0"/>
          <w:sz w:val="32"/>
          <w:szCs w:val="32"/>
          <w:lang w:val="en-US" w:eastAsia="zh-CN"/>
        </w:rPr>
        <w:t>③</w:t>
      </w:r>
      <w:r>
        <w:rPr>
          <w:rFonts w:hint="eastAsia" w:ascii="Times New Roman" w:hAnsi="Times New Roman" w:eastAsia="仿宋_GB2312" w:cs="仿宋_GB2312"/>
          <w:color w:val="auto"/>
          <w:kern w:val="0"/>
          <w:sz w:val="32"/>
          <w:szCs w:val="32"/>
          <w:lang w:val="en-US" w:eastAsia="zh-CN"/>
        </w:rPr>
        <w:t>定期将档案交至党办审核</w:t>
      </w:r>
      <w:r>
        <w:rPr>
          <w:rFonts w:hint="eastAsia" w:ascii="宋体" w:hAnsi="宋体" w:eastAsia="宋体" w:cs="宋体"/>
          <w:color w:val="auto"/>
          <w:kern w:val="0"/>
          <w:sz w:val="32"/>
          <w:szCs w:val="32"/>
          <w:lang w:val="en-US" w:eastAsia="zh-CN"/>
        </w:rPr>
        <w:t>④组织委员定期上共产党员网查看党员发展流程。</w:t>
      </w:r>
    </w:p>
    <w:p w14:paraId="72234027">
      <w:pPr>
        <w:pStyle w:val="6"/>
        <w:keepNext w:val="0"/>
        <w:keepLines w:val="0"/>
        <w:pageBreakBefore w:val="0"/>
        <w:numPr>
          <w:ilvl w:val="0"/>
          <w:numId w:val="6"/>
        </w:numPr>
        <w:kinsoku/>
        <w:wordWrap/>
        <w:overflowPunct/>
        <w:topLinePunct w:val="0"/>
        <w:autoSpaceDE/>
        <w:autoSpaceDN/>
        <w:bidi w:val="0"/>
        <w:adjustRightInd/>
        <w:snapToGrid/>
        <w:spacing w:before="0" w:beforeAutospacing="0" w:line="600" w:lineRule="exact"/>
        <w:ind w:left="0" w:leftChars="0" w:firstLine="643" w:firstLineChars="200"/>
        <w:jc w:val="both"/>
        <w:textAlignment w:val="auto"/>
        <w:rPr>
          <w:rFonts w:hint="eastAsia" w:eastAsia="仿宋_GB2312" w:cs="仿宋_GB2312"/>
          <w:b/>
          <w:bCs/>
          <w:color w:val="auto"/>
          <w:kern w:val="0"/>
          <w:sz w:val="32"/>
          <w:szCs w:val="32"/>
          <w:lang w:val="en-US" w:eastAsia="zh-CN"/>
        </w:rPr>
      </w:pPr>
      <w:r>
        <w:rPr>
          <w:rFonts w:hint="eastAsia" w:eastAsia="仿宋_GB2312" w:cs="仿宋_GB2312"/>
          <w:b/>
          <w:bCs/>
          <w:color w:val="auto"/>
          <w:kern w:val="0"/>
          <w:sz w:val="32"/>
          <w:szCs w:val="32"/>
          <w:lang w:val="en-US" w:eastAsia="zh-CN"/>
        </w:rPr>
        <w:t>党费收缴不规范</w:t>
      </w:r>
    </w:p>
    <w:p w14:paraId="2D1E916C">
      <w:pPr>
        <w:keepNext w:val="0"/>
        <w:keepLines w:val="0"/>
        <w:pageBreakBefore w:val="0"/>
        <w:widowControl w:val="0"/>
        <w:numPr>
          <w:ilvl w:val="0"/>
          <w:numId w:val="8"/>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党费收缴登记表填写不完整，显示部分党员未按期交纳党费。</w:t>
      </w:r>
    </w:p>
    <w:p w14:paraId="6A5E0442">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w:t>
      </w:r>
      <w:r>
        <w:rPr>
          <w:rFonts w:hint="eastAsia" w:ascii="Calibri" w:hAnsi="Calibri" w:eastAsia="仿宋_GB2312" w:cs="Calibri"/>
          <w:color w:val="auto"/>
          <w:kern w:val="0"/>
          <w:sz w:val="32"/>
          <w:szCs w:val="32"/>
          <w:lang w:val="en-US" w:eastAsia="zh-CN"/>
        </w:rPr>
        <w:t>①</w:t>
      </w:r>
      <w:r>
        <w:rPr>
          <w:rFonts w:hint="eastAsia" w:ascii="Times New Roman" w:hAnsi="Times New Roman" w:eastAsia="仿宋_GB2312" w:cs="仿宋_GB2312"/>
          <w:color w:val="auto"/>
          <w:kern w:val="0"/>
          <w:sz w:val="32"/>
          <w:szCs w:val="32"/>
          <w:lang w:val="en-US" w:eastAsia="zh-CN"/>
        </w:rPr>
        <w:t>每月收缴一次党费，及时交党办。</w:t>
      </w:r>
      <w:r>
        <w:rPr>
          <w:rFonts w:hint="eastAsia" w:ascii="Calibri" w:hAnsi="Calibri" w:eastAsia="仿宋_GB2312" w:cs="Calibri"/>
          <w:color w:val="auto"/>
          <w:kern w:val="0"/>
          <w:sz w:val="32"/>
          <w:szCs w:val="32"/>
          <w:lang w:val="en-US" w:eastAsia="zh-CN"/>
        </w:rPr>
        <w:t>②</w:t>
      </w:r>
      <w:r>
        <w:rPr>
          <w:rFonts w:hint="eastAsia" w:ascii="Times New Roman" w:hAnsi="Times New Roman" w:eastAsia="仿宋_GB2312" w:cs="仿宋_GB2312"/>
          <w:color w:val="auto"/>
          <w:kern w:val="0"/>
          <w:sz w:val="32"/>
          <w:szCs w:val="32"/>
          <w:lang w:val="en-US" w:eastAsia="zh-CN"/>
        </w:rPr>
        <w:t>建立党员联系群，及时沟通信息交流。</w:t>
      </w:r>
      <w:r>
        <w:rPr>
          <w:rFonts w:hint="eastAsia" w:ascii="Calibri" w:hAnsi="Calibri" w:eastAsia="仿宋_GB2312" w:cs="Calibri"/>
          <w:color w:val="auto"/>
          <w:kern w:val="0"/>
          <w:sz w:val="32"/>
          <w:szCs w:val="32"/>
          <w:lang w:val="en-US" w:eastAsia="zh-CN"/>
        </w:rPr>
        <w:t>③</w:t>
      </w:r>
      <w:r>
        <w:rPr>
          <w:rFonts w:hint="eastAsia" w:ascii="Times New Roman" w:hAnsi="Times New Roman" w:eastAsia="仿宋_GB2312" w:cs="仿宋_GB2312"/>
          <w:color w:val="auto"/>
          <w:kern w:val="0"/>
          <w:sz w:val="32"/>
          <w:szCs w:val="32"/>
          <w:lang w:val="en-US" w:eastAsia="zh-CN"/>
        </w:rPr>
        <w:t>及时填写党费收缴记录表</w:t>
      </w:r>
      <w:r>
        <w:rPr>
          <w:rFonts w:hint="eastAsia" w:ascii="宋体" w:hAnsi="宋体" w:eastAsia="宋体" w:cs="宋体"/>
          <w:color w:val="auto"/>
          <w:kern w:val="0"/>
          <w:sz w:val="32"/>
          <w:szCs w:val="32"/>
          <w:lang w:val="en-US" w:eastAsia="zh-CN"/>
        </w:rPr>
        <w:t>④</w:t>
      </w:r>
      <w:r>
        <w:rPr>
          <w:rFonts w:hint="eastAsia" w:ascii="Times New Roman" w:hAnsi="Times New Roman" w:eastAsia="仿宋_GB2312" w:cs="仿宋_GB2312"/>
          <w:color w:val="auto"/>
          <w:kern w:val="0"/>
          <w:sz w:val="32"/>
          <w:szCs w:val="32"/>
          <w:lang w:val="en-US" w:eastAsia="zh-CN"/>
        </w:rPr>
        <w:t>定期要求党员提供工资流水。</w:t>
      </w:r>
    </w:p>
    <w:p w14:paraId="26B6E501">
      <w:pPr>
        <w:pStyle w:val="6"/>
        <w:keepNext w:val="0"/>
        <w:keepLines w:val="0"/>
        <w:pageBreakBefore w:val="0"/>
        <w:numPr>
          <w:ilvl w:val="0"/>
          <w:numId w:val="6"/>
        </w:numPr>
        <w:kinsoku/>
        <w:wordWrap/>
        <w:overflowPunct/>
        <w:topLinePunct w:val="0"/>
        <w:autoSpaceDE/>
        <w:autoSpaceDN/>
        <w:bidi w:val="0"/>
        <w:adjustRightInd/>
        <w:snapToGrid/>
        <w:spacing w:before="0" w:beforeAutospacing="0" w:line="600" w:lineRule="exact"/>
        <w:ind w:left="0" w:leftChars="0" w:firstLine="643" w:firstLineChars="200"/>
        <w:jc w:val="both"/>
        <w:textAlignment w:val="auto"/>
        <w:rPr>
          <w:rFonts w:hint="default" w:eastAsia="仿宋_GB2312" w:cs="仿宋_GB2312"/>
          <w:b/>
          <w:bCs/>
          <w:color w:val="auto"/>
          <w:kern w:val="0"/>
          <w:sz w:val="32"/>
          <w:szCs w:val="32"/>
          <w:lang w:val="en-US" w:eastAsia="zh-CN"/>
        </w:rPr>
      </w:pPr>
      <w:r>
        <w:rPr>
          <w:rFonts w:hint="eastAsia" w:eastAsia="仿宋_GB2312" w:cs="仿宋_GB2312"/>
          <w:b/>
          <w:bCs/>
          <w:color w:val="auto"/>
          <w:kern w:val="0"/>
          <w:sz w:val="32"/>
          <w:szCs w:val="32"/>
          <w:lang w:val="en-US" w:eastAsia="zh-CN"/>
        </w:rPr>
        <w:t>党员档案不规范</w:t>
      </w:r>
    </w:p>
    <w:p w14:paraId="1E7EE390">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（1）</w:t>
      </w:r>
      <w:r>
        <w:rPr>
          <w:rFonts w:hint="default" w:ascii="Times New Roman" w:hAnsi="Times New Roman" w:eastAsia="仿宋_GB2312" w:cs="仿宋_GB2312"/>
          <w:b/>
          <w:bCs/>
          <w:color w:val="auto"/>
          <w:kern w:val="0"/>
          <w:sz w:val="32"/>
          <w:szCs w:val="32"/>
          <w:lang w:val="en-US" w:eastAsia="zh-CN" w:bidi="ar-SA"/>
        </w:rPr>
        <w:t>党员档案材料填写不完整，不规范</w:t>
      </w:r>
      <w:r>
        <w:rPr>
          <w:rFonts w:hint="default" w:ascii="Times New Roman" w:hAnsi="Times New Roman" w:eastAsia="仿宋_GB2312" w:cs="仿宋_GB2312"/>
          <w:color w:val="auto"/>
          <w:kern w:val="0"/>
          <w:sz w:val="32"/>
          <w:szCs w:val="32"/>
          <w:lang w:val="en-US" w:eastAsia="zh-CN" w:bidi="ar-SA"/>
        </w:rPr>
        <w:t>。</w:t>
      </w:r>
    </w:p>
    <w:p w14:paraId="03567A9D">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auto"/>
          <w:kern w:val="0"/>
          <w:sz w:val="32"/>
          <w:szCs w:val="32"/>
          <w:lang w:val="en-US" w:eastAsia="zh-CN"/>
        </w:rPr>
        <w:t>整改情况：</w:t>
      </w:r>
      <w:r>
        <w:rPr>
          <w:rFonts w:hint="eastAsia" w:ascii="Calibri" w:hAnsi="Calibri" w:eastAsia="仿宋_GB2312" w:cs="Calibri"/>
          <w:color w:val="auto"/>
          <w:kern w:val="0"/>
          <w:sz w:val="32"/>
          <w:szCs w:val="32"/>
          <w:lang w:val="en-US" w:eastAsia="zh-CN"/>
        </w:rPr>
        <w:t>①</w:t>
      </w:r>
      <w:r>
        <w:rPr>
          <w:rFonts w:hint="eastAsia" w:ascii="Times New Roman" w:hAnsi="Times New Roman" w:eastAsia="仿宋_GB2312" w:cs="仿宋_GB2312"/>
          <w:color w:val="auto"/>
          <w:kern w:val="0"/>
          <w:sz w:val="32"/>
          <w:szCs w:val="32"/>
          <w:lang w:val="en-US" w:eastAsia="zh-CN"/>
        </w:rPr>
        <w:t>对所有党员档案进行审核</w:t>
      </w:r>
      <w:r>
        <w:rPr>
          <w:rFonts w:hint="eastAsia" w:ascii="Calibri" w:hAnsi="Calibri" w:eastAsia="仿宋_GB2312" w:cs="Calibri"/>
          <w:color w:val="auto"/>
          <w:kern w:val="0"/>
          <w:sz w:val="32"/>
          <w:szCs w:val="32"/>
          <w:lang w:val="en-US" w:eastAsia="zh-CN"/>
        </w:rPr>
        <w:t>②</w:t>
      </w:r>
      <w:r>
        <w:rPr>
          <w:rFonts w:hint="eastAsia" w:ascii="Times New Roman" w:hAnsi="Times New Roman" w:eastAsia="仿宋_GB2312" w:cs="仿宋_GB2312"/>
          <w:color w:val="auto"/>
          <w:kern w:val="0"/>
          <w:sz w:val="32"/>
          <w:szCs w:val="32"/>
          <w:lang w:val="en-US" w:eastAsia="zh-CN"/>
        </w:rPr>
        <w:t>对错误党员档案进行修正</w:t>
      </w:r>
      <w:r>
        <w:rPr>
          <w:rFonts w:hint="eastAsia" w:ascii="Calibri" w:hAnsi="Calibri" w:eastAsia="仿宋_GB2312" w:cs="Calibri"/>
          <w:color w:val="auto"/>
          <w:kern w:val="0"/>
          <w:sz w:val="32"/>
          <w:szCs w:val="32"/>
          <w:lang w:val="en-US" w:eastAsia="zh-CN"/>
        </w:rPr>
        <w:t>③</w:t>
      </w:r>
      <w:r>
        <w:rPr>
          <w:rFonts w:hint="eastAsia" w:ascii="Times New Roman" w:hAnsi="Times New Roman" w:eastAsia="仿宋_GB2312" w:cs="仿宋_GB2312"/>
          <w:color w:val="auto"/>
          <w:kern w:val="0"/>
          <w:sz w:val="32"/>
          <w:szCs w:val="32"/>
          <w:lang w:val="en-US" w:eastAsia="zh-CN"/>
        </w:rPr>
        <w:t>学习党员材料书写规范要求</w:t>
      </w:r>
      <w:r>
        <w:rPr>
          <w:rFonts w:hint="eastAsia" w:ascii="宋体" w:hAnsi="宋体" w:eastAsia="宋体" w:cs="宋体"/>
          <w:color w:val="auto"/>
          <w:kern w:val="0"/>
          <w:sz w:val="32"/>
          <w:szCs w:val="32"/>
          <w:lang w:val="en-US" w:eastAsia="zh-CN"/>
        </w:rPr>
        <w:t>④</w:t>
      </w:r>
      <w:r>
        <w:rPr>
          <w:rFonts w:hint="eastAsia" w:ascii="Times New Roman" w:hAnsi="Times New Roman" w:eastAsia="仿宋_GB2312" w:cs="仿宋_GB2312"/>
          <w:color w:val="auto"/>
          <w:kern w:val="0"/>
          <w:sz w:val="32"/>
          <w:szCs w:val="32"/>
          <w:lang w:val="en-US" w:eastAsia="zh-CN"/>
        </w:rPr>
        <w:t>支部书记审核党员材料。</w:t>
      </w:r>
    </w:p>
    <w:p w14:paraId="4462A86D">
      <w:pPr>
        <w:keepNext w:val="0"/>
        <w:keepLines w:val="0"/>
        <w:pageBreakBefore w:val="0"/>
        <w:widowControl w:val="0"/>
        <w:numPr>
          <w:ilvl w:val="0"/>
          <w:numId w:val="8"/>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发展党员审核把关不严。</w:t>
      </w:r>
    </w:p>
    <w:p w14:paraId="0E7F7BF8">
      <w:pPr>
        <w:keepNext w:val="0"/>
        <w:keepLines w:val="0"/>
        <w:pageBreakBefore w:val="0"/>
        <w:widowControl w:val="0"/>
        <w:numPr>
          <w:numId w:val="0"/>
        </w:numPr>
        <w:kinsoku/>
        <w:wordWrap/>
        <w:overflowPunct/>
        <w:topLinePunct w:val="0"/>
        <w:autoSpaceDE/>
        <w:autoSpaceDN/>
        <w:bidi w:val="0"/>
        <w:adjustRightInd/>
        <w:snapToGrid/>
        <w:spacing w:beforeAutospacing="0" w:line="600" w:lineRule="exact"/>
        <w:ind w:firstLine="640"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auto"/>
          <w:kern w:val="0"/>
          <w:sz w:val="32"/>
          <w:szCs w:val="32"/>
          <w:lang w:val="en-US" w:eastAsia="zh-CN"/>
        </w:rPr>
        <w:t>整改情况：</w:t>
      </w:r>
      <w:r>
        <w:rPr>
          <w:rFonts w:hint="eastAsia" w:ascii="Calibri" w:hAnsi="Calibri" w:eastAsia="仿宋_GB2312" w:cs="Calibri"/>
          <w:color w:val="auto"/>
          <w:kern w:val="0"/>
          <w:sz w:val="32"/>
          <w:szCs w:val="32"/>
          <w:lang w:val="en-US" w:eastAsia="zh-CN"/>
        </w:rPr>
        <w:t>①</w:t>
      </w:r>
      <w:r>
        <w:rPr>
          <w:rFonts w:hint="eastAsia" w:ascii="Times New Roman" w:hAnsi="Times New Roman" w:eastAsia="仿宋_GB2312" w:cs="仿宋_GB2312"/>
          <w:color w:val="auto"/>
          <w:kern w:val="0"/>
          <w:sz w:val="32"/>
          <w:szCs w:val="32"/>
          <w:lang w:val="en-US" w:eastAsia="zh-CN"/>
        </w:rPr>
        <w:t>在发展党员时做好其家庭情况的审核，包含计划生育这一块，确保党员的纯洁性。</w:t>
      </w:r>
      <w:r>
        <w:rPr>
          <w:rFonts w:hint="eastAsia" w:ascii="Calibri" w:hAnsi="Calibri" w:eastAsia="仿宋_GB2312" w:cs="Calibri"/>
          <w:color w:val="auto"/>
          <w:kern w:val="0"/>
          <w:sz w:val="32"/>
          <w:szCs w:val="32"/>
          <w:lang w:val="en-US" w:eastAsia="zh-CN"/>
        </w:rPr>
        <w:t>②</w:t>
      </w:r>
      <w:r>
        <w:rPr>
          <w:rFonts w:hint="eastAsia" w:ascii="Times New Roman" w:hAnsi="Times New Roman" w:eastAsia="仿宋_GB2312" w:cs="仿宋_GB2312"/>
          <w:color w:val="auto"/>
          <w:kern w:val="0"/>
          <w:sz w:val="32"/>
          <w:szCs w:val="32"/>
          <w:lang w:val="en-US" w:eastAsia="zh-CN"/>
        </w:rPr>
        <w:t>学习党员发展流程</w:t>
      </w:r>
      <w:r>
        <w:rPr>
          <w:rFonts w:hint="eastAsia" w:ascii="Calibri" w:hAnsi="Calibri" w:eastAsia="仿宋_GB2312" w:cs="Calibri"/>
          <w:color w:val="auto"/>
          <w:kern w:val="0"/>
          <w:sz w:val="32"/>
          <w:szCs w:val="32"/>
          <w:lang w:val="en-US" w:eastAsia="zh-CN"/>
        </w:rPr>
        <w:t>③</w:t>
      </w:r>
      <w:r>
        <w:rPr>
          <w:rFonts w:hint="eastAsia" w:ascii="Times New Roman" w:hAnsi="Times New Roman" w:eastAsia="仿宋_GB2312" w:cs="仿宋_GB2312"/>
          <w:color w:val="auto"/>
          <w:kern w:val="0"/>
          <w:sz w:val="32"/>
          <w:szCs w:val="32"/>
          <w:lang w:val="en-US" w:eastAsia="zh-CN"/>
        </w:rPr>
        <w:t>及时与乡镇沟通党员是否合规</w:t>
      </w:r>
      <w:r>
        <w:rPr>
          <w:rFonts w:hint="eastAsia" w:ascii="宋体" w:hAnsi="宋体" w:eastAsia="宋体" w:cs="宋体"/>
          <w:color w:val="auto"/>
          <w:kern w:val="0"/>
          <w:sz w:val="32"/>
          <w:szCs w:val="32"/>
          <w:lang w:val="en-US" w:eastAsia="zh-CN"/>
        </w:rPr>
        <w:t>④</w:t>
      </w:r>
      <w:r>
        <w:rPr>
          <w:rFonts w:hint="eastAsia" w:ascii="Times New Roman" w:hAnsi="Times New Roman" w:eastAsia="仿宋_GB2312" w:cs="仿宋_GB2312"/>
          <w:color w:val="auto"/>
          <w:kern w:val="0"/>
          <w:sz w:val="32"/>
          <w:szCs w:val="32"/>
          <w:lang w:val="en-US" w:eastAsia="zh-CN"/>
        </w:rPr>
        <w:t>之支部书记对所有材料进行审核。</w:t>
      </w:r>
    </w:p>
    <w:p w14:paraId="45D5DC8C">
      <w:pPr>
        <w:pStyle w:val="6"/>
        <w:keepNext w:val="0"/>
        <w:keepLines w:val="0"/>
        <w:pageBreakBefore w:val="0"/>
        <w:numPr>
          <w:ilvl w:val="0"/>
          <w:numId w:val="6"/>
        </w:numPr>
        <w:kinsoku/>
        <w:wordWrap/>
        <w:overflowPunct/>
        <w:topLinePunct w:val="0"/>
        <w:autoSpaceDE/>
        <w:autoSpaceDN/>
        <w:bidi w:val="0"/>
        <w:adjustRightInd/>
        <w:snapToGrid/>
        <w:spacing w:before="0" w:beforeAutospacing="0" w:line="600" w:lineRule="exact"/>
        <w:ind w:left="0" w:leftChars="0" w:firstLine="643" w:firstLineChars="200"/>
        <w:jc w:val="both"/>
        <w:textAlignment w:val="auto"/>
        <w:rPr>
          <w:rFonts w:hint="eastAsia" w:eastAsia="仿宋_GB2312" w:cs="仿宋_GB2312"/>
          <w:b/>
          <w:bCs/>
          <w:color w:val="auto"/>
          <w:kern w:val="0"/>
          <w:sz w:val="32"/>
          <w:szCs w:val="32"/>
          <w:lang w:val="en-US" w:eastAsia="zh-CN"/>
        </w:rPr>
      </w:pPr>
      <w:r>
        <w:rPr>
          <w:rFonts w:hint="eastAsia" w:eastAsia="仿宋_GB2312" w:cs="仿宋_GB2312"/>
          <w:b/>
          <w:bCs/>
          <w:color w:val="auto"/>
          <w:kern w:val="0"/>
          <w:sz w:val="32"/>
          <w:szCs w:val="32"/>
          <w:lang w:val="en-US" w:eastAsia="zh-CN"/>
        </w:rPr>
        <w:t>五星支部创建资料缺失</w:t>
      </w:r>
    </w:p>
    <w:p w14:paraId="403B7E72">
      <w:pPr>
        <w:pStyle w:val="7"/>
        <w:keepNext w:val="0"/>
        <w:keepLines w:val="0"/>
        <w:pageBreakBefore w:val="0"/>
        <w:numPr>
          <w:ilvl w:val="0"/>
          <w:numId w:val="0"/>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（1）未见“五星”支部创建材料。</w:t>
      </w:r>
    </w:p>
    <w:p w14:paraId="7949519F">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w:t>
      </w:r>
      <w:r>
        <w:rPr>
          <w:rFonts w:hint="eastAsia" w:ascii="Calibri" w:hAnsi="Calibri" w:eastAsia="仿宋_GB2312" w:cs="Calibri"/>
          <w:color w:val="auto"/>
          <w:kern w:val="0"/>
          <w:sz w:val="32"/>
          <w:szCs w:val="32"/>
          <w:lang w:val="en-US" w:eastAsia="zh-CN"/>
        </w:rPr>
        <w:t>①</w:t>
      </w:r>
      <w:r>
        <w:rPr>
          <w:rFonts w:hint="eastAsia" w:ascii="Times New Roman" w:hAnsi="Times New Roman" w:eastAsia="仿宋_GB2312" w:cs="仿宋_GB2312"/>
          <w:color w:val="auto"/>
          <w:kern w:val="0"/>
          <w:sz w:val="32"/>
          <w:szCs w:val="32"/>
          <w:lang w:val="en-US" w:eastAsia="zh-CN"/>
        </w:rPr>
        <w:t>及时更新“五星”支部创建材料</w:t>
      </w:r>
      <w:r>
        <w:rPr>
          <w:rFonts w:hint="eastAsia" w:ascii="Calibri" w:hAnsi="Calibri" w:eastAsia="仿宋_GB2312" w:cs="Calibri"/>
          <w:color w:val="auto"/>
          <w:kern w:val="0"/>
          <w:sz w:val="32"/>
          <w:szCs w:val="32"/>
          <w:lang w:val="en-US" w:eastAsia="zh-CN"/>
        </w:rPr>
        <w:t>②</w:t>
      </w:r>
      <w:r>
        <w:rPr>
          <w:rFonts w:hint="eastAsia" w:ascii="Times New Roman" w:hAnsi="Times New Roman" w:eastAsia="仿宋_GB2312" w:cs="仿宋_GB2312"/>
          <w:color w:val="auto"/>
          <w:kern w:val="0"/>
          <w:sz w:val="32"/>
          <w:szCs w:val="32"/>
          <w:lang w:val="en-US" w:eastAsia="zh-CN"/>
        </w:rPr>
        <w:t>做好“五星”支部材料归档工作。</w:t>
      </w:r>
    </w:p>
    <w:p w14:paraId="3B6BE7D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楷体_GB2312" w:cs="楷体_GB2312"/>
          <w:b w:val="0"/>
          <w:bCs w:val="0"/>
          <w:sz w:val="32"/>
          <w:szCs w:val="32"/>
          <w:lang w:val="en-US" w:eastAsia="zh-CN"/>
        </w:rPr>
      </w:pPr>
      <w:r>
        <w:rPr>
          <w:rFonts w:hint="eastAsia" w:ascii="Times New Roman" w:hAnsi="Times New Roman" w:eastAsia="楷体_GB2312" w:cs="楷体_GB2312"/>
          <w:b w:val="0"/>
          <w:bCs w:val="0"/>
          <w:sz w:val="32"/>
          <w:szCs w:val="32"/>
          <w:lang w:val="en-US" w:eastAsia="zh-CN"/>
        </w:rPr>
        <w:t>(三)民主决策方面</w:t>
      </w:r>
    </w:p>
    <w:p w14:paraId="3CC2B2B2">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1.</w:t>
      </w:r>
      <w:r>
        <w:rPr>
          <w:rFonts w:hint="default" w:ascii="Times New Roman" w:hAnsi="Times New Roman" w:eastAsia="仿宋_GB2312" w:cs="仿宋_GB2312"/>
          <w:b/>
          <w:bCs/>
          <w:color w:val="auto"/>
          <w:kern w:val="0"/>
          <w:sz w:val="32"/>
          <w:szCs w:val="32"/>
          <w:lang w:val="en-US" w:eastAsia="zh-CN"/>
        </w:rPr>
        <w:t>乡村党组织规范化情况开展</w:t>
      </w:r>
    </w:p>
    <w:p w14:paraId="0A05F603">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bookmarkStart w:id="1" w:name="OLE_LINK8"/>
      <w:r>
        <w:rPr>
          <w:rFonts w:hint="eastAsia" w:ascii="Times New Roman" w:hAnsi="Times New Roman" w:eastAsia="仿宋_GB2312" w:cs="仿宋_GB2312"/>
          <w:b/>
          <w:bCs/>
          <w:color w:val="auto"/>
          <w:kern w:val="0"/>
          <w:sz w:val="32"/>
          <w:szCs w:val="32"/>
          <w:lang w:val="en-US" w:eastAsia="zh-CN"/>
        </w:rPr>
        <w:t>（1）</w:t>
      </w:r>
      <w:bookmarkEnd w:id="1"/>
      <w:r>
        <w:rPr>
          <w:rFonts w:hint="default" w:ascii="Times New Roman" w:hAnsi="Times New Roman" w:eastAsia="仿宋_GB2312" w:cs="仿宋_GB2312"/>
          <w:b/>
          <w:bCs/>
          <w:color w:val="auto"/>
          <w:kern w:val="0"/>
          <w:sz w:val="32"/>
          <w:szCs w:val="32"/>
          <w:lang w:val="en-US" w:eastAsia="zh-CN"/>
        </w:rPr>
        <w:t>存在会议记录写错误的现象。</w:t>
      </w:r>
    </w:p>
    <w:p w14:paraId="25A102F4">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 xml:space="preserve">：①写完会议及时检查会议记录的准确性2会议记录增加复核人③定期培训会议记录写作规范要求④定期对会议记录进行检查整理                                                                                                                                                                                                                         </w:t>
      </w:r>
    </w:p>
    <w:p w14:paraId="1DE45823">
      <w:pPr>
        <w:pStyle w:val="6"/>
        <w:keepNext w:val="0"/>
        <w:keepLines w:val="0"/>
        <w:pageBreakBefore w:val="0"/>
        <w:numPr>
          <w:ilvl w:val="0"/>
          <w:numId w:val="0"/>
        </w:numPr>
        <w:kinsoku/>
        <w:wordWrap/>
        <w:overflowPunct/>
        <w:topLinePunct w:val="0"/>
        <w:autoSpaceDE/>
        <w:autoSpaceDN/>
        <w:bidi w:val="0"/>
        <w:adjustRightInd/>
        <w:snapToGrid/>
        <w:spacing w:before="0"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bidi="ar-SA"/>
        </w:rPr>
      </w:pPr>
      <w:r>
        <w:rPr>
          <w:rFonts w:hint="default" w:ascii="Times New Roman" w:hAnsi="Times New Roman" w:eastAsia="仿宋_GB2312" w:cs="仿宋_GB2312"/>
          <w:b/>
          <w:bCs/>
          <w:color w:val="auto"/>
          <w:kern w:val="0"/>
          <w:sz w:val="32"/>
          <w:szCs w:val="32"/>
          <w:lang w:val="en-US" w:eastAsia="zh-CN" w:bidi="ar-SA"/>
        </w:rPr>
        <w:t>（2）存在会议二合一现象。</w:t>
      </w:r>
    </w:p>
    <w:p w14:paraId="522ECDE4">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①写完会议及时检查会议记录的准确性2会议记录增加复核人③定期培训会议记录写作规范要求④定期对会议记录进行检查整理</w:t>
      </w:r>
    </w:p>
    <w:p w14:paraId="04B5F2FA">
      <w:pPr>
        <w:pStyle w:val="6"/>
        <w:keepNext w:val="0"/>
        <w:keepLines w:val="0"/>
        <w:pageBreakBefore w:val="0"/>
        <w:numPr>
          <w:ilvl w:val="0"/>
          <w:numId w:val="9"/>
        </w:numPr>
        <w:kinsoku/>
        <w:wordWrap/>
        <w:overflowPunct/>
        <w:topLinePunct w:val="0"/>
        <w:autoSpaceDE/>
        <w:autoSpaceDN/>
        <w:bidi w:val="0"/>
        <w:adjustRightInd/>
        <w:snapToGrid/>
        <w:spacing w:before="0" w:beforeAutospacing="0" w:line="600" w:lineRule="exact"/>
        <w:ind w:left="0" w:leftChars="0" w:firstLine="643" w:firstLineChars="200"/>
        <w:jc w:val="both"/>
        <w:textAlignment w:val="auto"/>
        <w:rPr>
          <w:rFonts w:hint="eastAsia" w:eastAsia="仿宋_GB2312" w:cs="仿宋_GB2312"/>
          <w:b/>
          <w:bCs/>
          <w:color w:val="auto"/>
          <w:kern w:val="0"/>
          <w:sz w:val="32"/>
          <w:szCs w:val="32"/>
          <w:lang w:val="en-US" w:eastAsia="zh-CN"/>
        </w:rPr>
      </w:pPr>
      <w:r>
        <w:rPr>
          <w:rFonts w:hint="eastAsia" w:eastAsia="仿宋_GB2312" w:cs="仿宋_GB2312"/>
          <w:b/>
          <w:bCs/>
          <w:color w:val="auto"/>
          <w:kern w:val="0"/>
          <w:sz w:val="32"/>
          <w:szCs w:val="32"/>
          <w:lang w:val="en-US" w:eastAsia="zh-CN"/>
        </w:rPr>
        <w:t>存在会议没有研究过程和没有决议结果。</w:t>
      </w:r>
    </w:p>
    <w:p w14:paraId="4801DB11">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①写完会议及时检查会议记录的准确性2会议记录增加复核人③定期培训会议记录写作规范要求④定期对会议记录进行检查整理.</w:t>
      </w:r>
    </w:p>
    <w:p w14:paraId="151F0D0C">
      <w:pPr>
        <w:pStyle w:val="6"/>
        <w:keepNext w:val="0"/>
        <w:keepLines w:val="0"/>
        <w:pageBreakBefore w:val="0"/>
        <w:numPr>
          <w:ilvl w:val="0"/>
          <w:numId w:val="10"/>
        </w:numPr>
        <w:kinsoku/>
        <w:wordWrap/>
        <w:overflowPunct/>
        <w:topLinePunct w:val="0"/>
        <w:autoSpaceDE/>
        <w:autoSpaceDN/>
        <w:bidi w:val="0"/>
        <w:adjustRightInd/>
        <w:snapToGrid/>
        <w:spacing w:before="0" w:beforeAutospacing="0" w:line="600" w:lineRule="exact"/>
        <w:ind w:left="0" w:leftChars="0" w:firstLine="643" w:firstLineChars="200"/>
        <w:jc w:val="both"/>
        <w:textAlignment w:val="auto"/>
        <w:rPr>
          <w:rFonts w:hint="eastAsia"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村干部对村情况家底不清。</w:t>
      </w:r>
    </w:p>
    <w:p w14:paraId="245BD6DB">
      <w:pPr>
        <w:keepNext w:val="0"/>
        <w:keepLines w:val="0"/>
        <w:pageBreakBefore w:val="0"/>
        <w:widowControl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：①加强监督和检查‌：通过成立专门的监督工作小组，对村级集体“三资”（资产、资源、资金）进行全面盘查，确保每一项资产、资源、资金都有明确的记录和来源。                                                                                                                         ②公开透明化：推动村集体“三资”清查工作的公开、透明，通过线上公开公示，将村集体的“家底”亮出来，接受群众监督。③规范管理流程：建立健全村“三资”各项管理制度，规范农村集体“三资”管理流程和操作程序。 ④严格执行村干部离任审计制度，形成依法管理、规范运作的农村集体“三资”管理工作机制 。</w:t>
      </w:r>
    </w:p>
    <w:p w14:paraId="4757C336">
      <w:pPr>
        <w:keepNext w:val="0"/>
        <w:keepLines w:val="0"/>
        <w:pageBreakBefore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楷体_GB2312" w:cs="Times New Roman"/>
          <w:color w:val="auto"/>
          <w:sz w:val="32"/>
          <w:szCs w:val="32"/>
          <w:lang w:val="en-US" w:eastAsia="zh-CN"/>
        </w:rPr>
      </w:pPr>
      <w:r>
        <w:rPr>
          <w:rFonts w:hint="eastAsia" w:ascii="Times New Roman" w:hAnsi="Times New Roman" w:eastAsia="楷体_GB2312" w:cs="Times New Roman"/>
          <w:color w:val="auto"/>
          <w:sz w:val="32"/>
          <w:szCs w:val="32"/>
          <w:lang w:val="en-US" w:eastAsia="zh-CN"/>
        </w:rPr>
        <w:t>(二)民主监督方面</w:t>
      </w:r>
    </w:p>
    <w:p w14:paraId="3FBE0859">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default"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auto"/>
          <w:kern w:val="0"/>
          <w:sz w:val="32"/>
          <w:szCs w:val="32"/>
          <w:lang w:val="en-US" w:eastAsia="zh-CN"/>
        </w:rPr>
        <w:t>（1）</w:t>
      </w:r>
      <w:r>
        <w:rPr>
          <w:rFonts w:hint="default" w:ascii="Times New Roman" w:hAnsi="Times New Roman" w:eastAsia="仿宋_GB2312" w:cs="仿宋_GB2312"/>
          <w:b/>
          <w:bCs/>
          <w:color w:val="auto"/>
          <w:kern w:val="0"/>
          <w:sz w:val="32"/>
          <w:szCs w:val="32"/>
          <w:lang w:val="en-US" w:eastAsia="zh-CN"/>
        </w:rPr>
        <w:t>监委会作用发挥不到位未见履职痕迹。四议两公开程序不完整，两委会决策重大开支与事项。</w:t>
      </w:r>
    </w:p>
    <w:p w14:paraId="05C2DA59">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建立健全有效的监督机制，实行分级管理，制定可行的责任制度，建立有效的责任追究机制，加强上下级之间的管理监督，保证责任落实的到位。②结合实际情况，制定有效的整改措施，加强教育引导，强化规章制度，规范管理，促进相关工作得到有效开展③提高政治站位，齐抓共管推进整改工作，成立专门的整改工作领导小组，明确责任领导、牵头部门、责任部门和完成时限，层层压实责任，确保整改工作落地④加强培训和教育，提高监委会成员的政治素质和职业道德水平，增强监督能力和责任心，使其真正了解监督的程序和权利，能够有效地实施监督。</w:t>
      </w:r>
    </w:p>
    <w:p w14:paraId="5F8559ED">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r>
        <w:rPr>
          <w:rFonts w:hint="default" w:ascii="Times New Roman" w:hAnsi="Times New Roman" w:eastAsia="仿宋_GB2312" w:cs="仿宋_GB2312"/>
          <w:b/>
          <w:bCs/>
          <w:color w:val="auto"/>
          <w:kern w:val="0"/>
          <w:sz w:val="32"/>
          <w:szCs w:val="32"/>
          <w:lang w:val="en-US" w:eastAsia="zh-CN" w:bidi="ar-SA"/>
        </w:rPr>
        <w:t>（</w:t>
      </w:r>
      <w:r>
        <w:rPr>
          <w:rFonts w:hint="eastAsia" w:ascii="Times New Roman" w:hAnsi="Times New Roman" w:eastAsia="仿宋_GB2312" w:cs="仿宋_GB2312"/>
          <w:b/>
          <w:bCs/>
          <w:color w:val="auto"/>
          <w:kern w:val="0"/>
          <w:sz w:val="32"/>
          <w:szCs w:val="32"/>
          <w:lang w:val="en-US" w:eastAsia="zh-CN" w:bidi="ar-SA"/>
        </w:rPr>
        <w:t>2</w:t>
      </w:r>
      <w:r>
        <w:rPr>
          <w:rFonts w:hint="default" w:ascii="Times New Roman" w:hAnsi="Times New Roman" w:eastAsia="仿宋_GB2312" w:cs="仿宋_GB2312"/>
          <w:b/>
          <w:bCs/>
          <w:color w:val="auto"/>
          <w:kern w:val="0"/>
          <w:sz w:val="32"/>
          <w:szCs w:val="32"/>
          <w:lang w:val="en-US" w:eastAsia="zh-CN" w:bidi="ar-SA"/>
        </w:rPr>
        <w:t>）</w:t>
      </w:r>
      <w:r>
        <w:rPr>
          <w:rFonts w:hint="default" w:ascii="Times New Roman" w:hAnsi="Times New Roman" w:eastAsia="仿宋_GB2312" w:cs="仿宋_GB2312"/>
          <w:b/>
          <w:bCs/>
          <w:color w:val="auto"/>
          <w:kern w:val="0"/>
          <w:sz w:val="32"/>
          <w:szCs w:val="32"/>
          <w:lang w:val="en-US" w:eastAsia="zh-CN"/>
        </w:rPr>
        <w:t>村务公开不及时</w:t>
      </w:r>
      <w:r>
        <w:rPr>
          <w:rFonts w:hint="eastAsia" w:ascii="Times New Roman" w:hAnsi="Times New Roman" w:eastAsia="仿宋_GB2312" w:cs="仿宋_GB2312"/>
          <w:b/>
          <w:bCs/>
          <w:color w:val="auto"/>
          <w:kern w:val="0"/>
          <w:sz w:val="32"/>
          <w:szCs w:val="32"/>
          <w:lang w:val="en-US" w:eastAsia="zh-CN"/>
        </w:rPr>
        <w:t>。</w:t>
      </w:r>
    </w:p>
    <w:p w14:paraId="16EB47EA">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：①及时填写村务公开栏。②召开会议研究村务公开内容。③推行村务公开制度。④做好监督工作，确保公开内容的真实性。</w:t>
      </w:r>
    </w:p>
    <w:p w14:paraId="1CB59DE3">
      <w:pPr>
        <w:keepNext w:val="0"/>
        <w:keepLines w:val="0"/>
        <w:pageBreakBefore w:val="0"/>
        <w:widowControl w:val="0"/>
        <w:numPr>
          <w:ilvl w:val="0"/>
          <w:numId w:val="1"/>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r>
        <w:rPr>
          <w:rFonts w:hint="default" w:ascii="Times New Roman" w:hAnsi="Times New Roman" w:eastAsia="仿宋_GB2312" w:cs="仿宋_GB2312"/>
          <w:b/>
          <w:bCs/>
          <w:color w:val="auto"/>
          <w:kern w:val="0"/>
          <w:sz w:val="32"/>
          <w:szCs w:val="32"/>
          <w:lang w:val="en-US" w:eastAsia="zh-CN"/>
        </w:rPr>
        <w:t>重复使用会议记录。不同时间财务报销手续使用同一次会议记录作为报销依据。</w:t>
      </w:r>
    </w:p>
    <w:p w14:paraId="38DB58D8">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确定记录人员：选择具有良好文字表达能力、逻辑思维能力以及强烈责任心的人员负责会议记录。②制定记录规范：制定详细的记录规范，包括会议的时间、地点、参会人员、会议主题、内容、讨论的问题和结果，以及下一步行动计划等。③及时整理记录：会议结束后，记录人员应及时整理记录，确保所有重要内容都被记录下来，并且能够让每个参会人员理解。④审核记录内容：对会议记录进行审核，检查内容是否准确、完整，无遗漏重要信息，确保记录质量。</w:t>
      </w:r>
    </w:p>
    <w:p w14:paraId="1E93993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楷体_GB2312" w:cs="楷体_GB2312"/>
          <w:b w:val="0"/>
          <w:bCs w:val="0"/>
          <w:sz w:val="32"/>
          <w:szCs w:val="32"/>
          <w:lang w:val="en-US" w:eastAsia="zh-CN"/>
        </w:rPr>
      </w:pPr>
      <w:r>
        <w:rPr>
          <w:rFonts w:hint="eastAsia" w:ascii="Times New Roman" w:hAnsi="Times New Roman" w:eastAsia="楷体_GB2312" w:cs="楷体_GB2312"/>
          <w:b w:val="0"/>
          <w:bCs w:val="0"/>
          <w:sz w:val="32"/>
          <w:szCs w:val="32"/>
          <w:lang w:val="en-US" w:eastAsia="zh-CN"/>
        </w:rPr>
        <w:t>(五)意识形态方面</w:t>
      </w:r>
    </w:p>
    <w:p w14:paraId="07F50908">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1.</w:t>
      </w:r>
      <w:r>
        <w:rPr>
          <w:rFonts w:hint="default" w:ascii="Times New Roman" w:hAnsi="Times New Roman" w:eastAsia="仿宋_GB2312" w:cs="仿宋_GB2312"/>
          <w:b/>
          <w:bCs/>
          <w:color w:val="auto"/>
          <w:kern w:val="0"/>
          <w:sz w:val="32"/>
          <w:szCs w:val="32"/>
          <w:lang w:val="en-US" w:eastAsia="zh-CN"/>
        </w:rPr>
        <w:t>“第一议题”制度落实不力</w:t>
      </w:r>
    </w:p>
    <w:p w14:paraId="5ACBD3A3">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（1）</w:t>
      </w:r>
      <w:r>
        <w:rPr>
          <w:rFonts w:hint="default" w:ascii="Times New Roman" w:hAnsi="Times New Roman" w:eastAsia="仿宋_GB2312" w:cs="仿宋_GB2312"/>
          <w:b/>
          <w:bCs/>
          <w:color w:val="auto"/>
          <w:kern w:val="0"/>
          <w:sz w:val="32"/>
          <w:szCs w:val="32"/>
          <w:lang w:val="en-US" w:eastAsia="zh-CN"/>
        </w:rPr>
        <w:t>“第一议题”未能落实。</w:t>
      </w:r>
    </w:p>
    <w:p w14:paraId="2D772013">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：①充分认识落实“第一议题”制度的重要性。②明确“第一议题”制度的学习主题内容。③书记带头领学“第一议题”。④制定学习计划，合理安排学习内容。</w:t>
      </w:r>
    </w:p>
    <w:p w14:paraId="3C5C884A">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bookmarkStart w:id="2" w:name="OLE_LINK9"/>
      <w:r>
        <w:rPr>
          <w:rFonts w:hint="eastAsia" w:ascii="Times New Roman" w:hAnsi="Times New Roman" w:eastAsia="仿宋_GB2312" w:cs="仿宋_GB2312"/>
          <w:b/>
          <w:bCs/>
          <w:color w:val="auto"/>
          <w:kern w:val="0"/>
          <w:sz w:val="32"/>
          <w:szCs w:val="32"/>
          <w:lang w:val="en-US" w:eastAsia="zh-CN"/>
        </w:rPr>
        <w:t>2.</w:t>
      </w:r>
      <w:r>
        <w:rPr>
          <w:rFonts w:hint="default" w:ascii="Times New Roman" w:hAnsi="Times New Roman" w:eastAsia="仿宋_GB2312" w:cs="仿宋_GB2312"/>
          <w:b/>
          <w:bCs/>
          <w:color w:val="auto"/>
          <w:kern w:val="0"/>
          <w:sz w:val="32"/>
          <w:szCs w:val="32"/>
          <w:lang w:val="en-US" w:eastAsia="zh-CN"/>
        </w:rPr>
        <w:t>未指定工作制度</w:t>
      </w:r>
    </w:p>
    <w:p w14:paraId="1B28A183">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（1）</w:t>
      </w:r>
      <w:r>
        <w:rPr>
          <w:rFonts w:hint="default" w:ascii="Times New Roman" w:hAnsi="Times New Roman" w:eastAsia="仿宋_GB2312" w:cs="仿宋_GB2312"/>
          <w:b/>
          <w:bCs/>
          <w:color w:val="auto"/>
          <w:kern w:val="0"/>
          <w:sz w:val="32"/>
          <w:szCs w:val="32"/>
          <w:lang w:val="en-US" w:eastAsia="zh-CN"/>
        </w:rPr>
        <w:t>在瓦岗镇郑家屯村走访发现，党支部、村委会会议室门头悬挂的党徽老化、退色严重，有损党的形象。</w:t>
      </w:r>
    </w:p>
    <w:p w14:paraId="284ADB48">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：①学习党徽悬挂要求。②及时更换村内党徽。③加强思想意识，维护建设阵地意识。④定期检查党建设施。</w:t>
      </w:r>
    </w:p>
    <w:bookmarkEnd w:id="2"/>
    <w:p w14:paraId="7918DD02">
      <w:pPr>
        <w:keepNext w:val="0"/>
        <w:keepLines w:val="0"/>
        <w:pageBreakBefore w:val="0"/>
        <w:widowControl w:val="0"/>
        <w:numPr>
          <w:ilvl w:val="0"/>
          <w:numId w:val="8"/>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党支部、村委会院内悬挂的国旗退色、破损。</w:t>
      </w:r>
    </w:p>
    <w:p w14:paraId="4C1337B4">
      <w:pPr>
        <w:keepNext w:val="0"/>
        <w:keepLines w:val="0"/>
        <w:pageBreakBefore w:val="0"/>
        <w:widowControl w:val="0"/>
        <w:numPr>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：①学习党旗悬挂要求。②及时更换村内党旗。③加强思想意识，维护建设阵地意识。④定期检查党建设施。</w:t>
      </w:r>
    </w:p>
    <w:p w14:paraId="59698107">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3.</w:t>
      </w:r>
      <w:r>
        <w:rPr>
          <w:rFonts w:hint="default" w:ascii="Times New Roman" w:hAnsi="Times New Roman" w:eastAsia="仿宋_GB2312" w:cs="仿宋_GB2312"/>
          <w:b/>
          <w:bCs/>
          <w:color w:val="auto"/>
          <w:kern w:val="0"/>
          <w:sz w:val="32"/>
          <w:szCs w:val="32"/>
          <w:lang w:val="en-US" w:eastAsia="zh-CN"/>
        </w:rPr>
        <w:t>意识形态阵地管理不到位</w:t>
      </w:r>
    </w:p>
    <w:p w14:paraId="064750CF">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723" w:firstLineChars="200"/>
        <w:jc w:val="both"/>
        <w:textAlignment w:val="auto"/>
        <w:rPr>
          <w:rFonts w:hint="default"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6"/>
          <w:szCs w:val="36"/>
          <w:lang w:val="en-US" w:eastAsia="zh-CN"/>
        </w:rPr>
        <w:t>（1）</w:t>
      </w:r>
      <w:r>
        <w:rPr>
          <w:rFonts w:hint="default" w:ascii="Times New Roman" w:hAnsi="Times New Roman" w:eastAsia="仿宋_GB2312" w:cs="仿宋_GB2312"/>
          <w:b/>
          <w:bCs/>
          <w:color w:val="auto"/>
          <w:kern w:val="0"/>
          <w:sz w:val="36"/>
          <w:szCs w:val="36"/>
          <w:lang w:val="en-US" w:eastAsia="zh-CN"/>
        </w:rPr>
        <w:t>村内南台菩萨庙捐资名单中有党员参与，在碑刻上留名纪念</w:t>
      </w:r>
      <w:r>
        <w:rPr>
          <w:rFonts w:hint="eastAsia" w:ascii="Times New Roman" w:hAnsi="Times New Roman" w:eastAsia="仿宋_GB2312" w:cs="仿宋_GB2312"/>
          <w:color w:val="auto"/>
          <w:kern w:val="0"/>
          <w:sz w:val="32"/>
          <w:szCs w:val="32"/>
          <w:lang w:val="en-US" w:eastAsia="zh-CN"/>
        </w:rPr>
        <w:t>。</w:t>
      </w:r>
    </w:p>
    <w:p w14:paraId="1DA62123">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72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6"/>
          <w:szCs w:val="36"/>
          <w:lang w:val="en-US" w:eastAsia="zh-CN"/>
        </w:rPr>
        <w:t>整改情况：</w:t>
      </w:r>
      <w:r>
        <w:rPr>
          <w:rFonts w:hint="eastAsia" w:ascii="Times New Roman" w:hAnsi="Times New Roman" w:eastAsia="仿宋_GB2312" w:cs="仿宋_GB2312"/>
          <w:color w:val="auto"/>
          <w:kern w:val="0"/>
          <w:sz w:val="32"/>
          <w:szCs w:val="32"/>
          <w:lang w:val="en-US" w:eastAsia="zh-CN"/>
        </w:rPr>
        <w:t>①做好党员培训工作。②增强党员思想建设。③严禁党员在庙宇进行捐款留名。④做好监督工作。</w:t>
      </w:r>
    </w:p>
    <w:p w14:paraId="230F496F">
      <w:pPr>
        <w:pStyle w:val="6"/>
        <w:keepNext w:val="0"/>
        <w:keepLines w:val="0"/>
        <w:pageBreakBefore w:val="0"/>
        <w:kinsoku/>
        <w:wordWrap/>
        <w:overflowPunct/>
        <w:topLinePunct w:val="0"/>
        <w:autoSpaceDE/>
        <w:autoSpaceDN/>
        <w:bidi w:val="0"/>
        <w:adjustRightInd/>
        <w:snapToGrid/>
        <w:spacing w:before="0" w:beforeAutospacing="0" w:line="600" w:lineRule="exact"/>
        <w:ind w:left="0" w:leftChars="0" w:firstLine="643" w:firstLineChars="200"/>
        <w:jc w:val="both"/>
        <w:textAlignment w:val="auto"/>
        <w:rPr>
          <w:rFonts w:hint="default"/>
          <w:color w:val="auto"/>
          <w:lang w:val="en-US" w:eastAsia="zh-CN"/>
        </w:rPr>
      </w:pPr>
      <w:r>
        <w:rPr>
          <w:rFonts w:hint="eastAsia" w:eastAsia="仿宋_GB2312" w:cs="仿宋_GB2312"/>
          <w:b/>
          <w:bCs/>
          <w:color w:val="auto"/>
          <w:kern w:val="0"/>
          <w:sz w:val="32"/>
          <w:szCs w:val="32"/>
          <w:lang w:val="en-US" w:eastAsia="zh-CN"/>
        </w:rPr>
        <w:t>（</w:t>
      </w:r>
      <w:bookmarkStart w:id="3" w:name="OLE_LINK10"/>
      <w:r>
        <w:rPr>
          <w:rFonts w:hint="eastAsia" w:eastAsia="仿宋_GB2312" w:cs="仿宋_GB2312"/>
          <w:b/>
          <w:bCs/>
          <w:color w:val="auto"/>
          <w:kern w:val="0"/>
          <w:sz w:val="32"/>
          <w:szCs w:val="32"/>
          <w:lang w:val="en-US" w:eastAsia="zh-CN"/>
        </w:rPr>
        <w:t>2）村</w:t>
      </w:r>
      <w:bookmarkEnd w:id="3"/>
      <w:r>
        <w:rPr>
          <w:rFonts w:hint="eastAsia" w:eastAsia="仿宋_GB2312" w:cs="仿宋_GB2312"/>
          <w:b/>
          <w:bCs/>
          <w:color w:val="auto"/>
          <w:kern w:val="0"/>
          <w:sz w:val="32"/>
          <w:szCs w:val="32"/>
          <w:lang w:val="en-US" w:eastAsia="zh-CN"/>
        </w:rPr>
        <w:t>委会西奶奶庙悬挂党旗。</w:t>
      </w:r>
      <w:r>
        <w:rPr>
          <w:rFonts w:hint="eastAsia" w:eastAsia="仿宋_GB2312" w:cs="仿宋_GB2312"/>
          <w:color w:val="auto"/>
          <w:kern w:val="0"/>
          <w:sz w:val="32"/>
          <w:szCs w:val="32"/>
          <w:lang w:val="en-US" w:eastAsia="zh-CN"/>
        </w:rPr>
        <w:t xml:space="preserve">  </w:t>
      </w:r>
    </w:p>
    <w:p w14:paraId="79E6B503">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：①学习党旗悬挂要求。②严格按照规范使用党旗。③做好监督工作。④做好培训工作。</w:t>
      </w:r>
    </w:p>
    <w:p w14:paraId="50C97E04">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（3）村委会西奶奶庙悬挂国旗破损</w:t>
      </w:r>
      <w:r>
        <w:rPr>
          <w:rFonts w:hint="eastAsia" w:eastAsia="仿宋_GB2312" w:cs="仿宋_GB2312"/>
          <w:b/>
          <w:bCs/>
          <w:color w:val="auto"/>
          <w:kern w:val="0"/>
          <w:sz w:val="32"/>
          <w:szCs w:val="32"/>
          <w:lang w:val="en-US" w:eastAsia="zh-CN"/>
        </w:rPr>
        <w:t>严重，旗杆树立不规范。</w:t>
      </w:r>
    </w:p>
    <w:p w14:paraId="12C079C6">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：①学习旗杆树立规范要求。②增强学习意识。3。及时更换破旧国旗。④做好日常监管工作。</w:t>
      </w:r>
    </w:p>
    <w:p w14:paraId="1AFEA6A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楷体_GB2312" w:cs="楷体_GB2312"/>
          <w:b w:val="0"/>
          <w:bCs w:val="0"/>
          <w:sz w:val="32"/>
          <w:szCs w:val="32"/>
          <w:lang w:val="en-US" w:eastAsia="zh-CN"/>
        </w:rPr>
      </w:pPr>
      <w:r>
        <w:rPr>
          <w:rFonts w:hint="eastAsia" w:ascii="Times New Roman" w:hAnsi="Times New Roman" w:eastAsia="楷体_GB2312" w:cs="楷体_GB2312"/>
          <w:b w:val="0"/>
          <w:bCs w:val="0"/>
          <w:sz w:val="32"/>
          <w:szCs w:val="32"/>
          <w:lang w:val="en-US" w:eastAsia="zh-CN"/>
        </w:rPr>
        <w:t>(六)财务方面</w:t>
      </w:r>
    </w:p>
    <w:p w14:paraId="109DE002">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bookmarkStart w:id="4" w:name="OLE_LINK11"/>
      <w:r>
        <w:rPr>
          <w:rFonts w:hint="eastAsia" w:ascii="Times New Roman" w:hAnsi="Times New Roman" w:eastAsia="仿宋_GB2312" w:cs="仿宋_GB2312"/>
          <w:b/>
          <w:bCs/>
          <w:color w:val="auto"/>
          <w:kern w:val="0"/>
          <w:sz w:val="32"/>
          <w:szCs w:val="32"/>
          <w:lang w:val="en-US" w:eastAsia="zh-CN"/>
        </w:rPr>
        <w:t>1.</w:t>
      </w:r>
      <w:r>
        <w:rPr>
          <w:rFonts w:hint="default" w:ascii="Times New Roman" w:hAnsi="Times New Roman" w:eastAsia="仿宋_GB2312" w:cs="仿宋_GB2312"/>
          <w:b/>
          <w:bCs/>
          <w:color w:val="auto"/>
          <w:kern w:val="0"/>
          <w:sz w:val="32"/>
          <w:szCs w:val="32"/>
          <w:lang w:val="en-US" w:eastAsia="zh-CN"/>
        </w:rPr>
        <w:t>支出手续不符合规定</w:t>
      </w:r>
    </w:p>
    <w:p w14:paraId="419B68F6">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（1）</w:t>
      </w:r>
      <w:r>
        <w:rPr>
          <w:rFonts w:hint="default" w:ascii="Times New Roman" w:hAnsi="Times New Roman" w:eastAsia="仿宋_GB2312" w:cs="仿宋_GB2312"/>
          <w:b/>
          <w:bCs/>
          <w:color w:val="auto"/>
          <w:kern w:val="0"/>
          <w:sz w:val="32"/>
          <w:szCs w:val="32"/>
          <w:lang w:val="en-US" w:eastAsia="zh-CN"/>
        </w:rPr>
        <w:t>大额现金支付。</w:t>
      </w:r>
    </w:p>
    <w:p w14:paraId="62CF8179">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：①加强内部控制和制度建设。②规范财务报销手续。③加强培训和监督。④严格执行现金管理。</w:t>
      </w:r>
    </w:p>
    <w:bookmarkEnd w:id="4"/>
    <w:p w14:paraId="465B4232">
      <w:pPr>
        <w:keepNext w:val="0"/>
        <w:keepLines w:val="0"/>
        <w:pageBreakBefore w:val="0"/>
        <w:widowControl w:val="0"/>
        <w:numPr>
          <w:ilvl w:val="0"/>
          <w:numId w:val="11"/>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color w:val="auto"/>
          <w:kern w:val="0"/>
          <w:sz w:val="32"/>
          <w:szCs w:val="32"/>
          <w:lang w:val="en-US" w:eastAsia="zh-CN"/>
        </w:rPr>
      </w:pPr>
      <w:r>
        <w:rPr>
          <w:rFonts w:hint="default" w:ascii="Times New Roman" w:hAnsi="Times New Roman" w:eastAsia="仿宋_GB2312" w:cs="仿宋_GB2312"/>
          <w:b/>
          <w:bCs/>
          <w:color w:val="auto"/>
          <w:kern w:val="0"/>
          <w:sz w:val="32"/>
          <w:szCs w:val="32"/>
          <w:lang w:val="en-US" w:eastAsia="zh-CN"/>
        </w:rPr>
        <w:t>虚假支出</w:t>
      </w:r>
      <w:r>
        <w:rPr>
          <w:rFonts w:hint="default" w:ascii="Times New Roman" w:hAnsi="Times New Roman" w:eastAsia="仿宋_GB2312" w:cs="仿宋_GB2312"/>
          <w:color w:val="auto"/>
          <w:kern w:val="0"/>
          <w:sz w:val="32"/>
          <w:szCs w:val="32"/>
          <w:lang w:val="en-US" w:eastAsia="zh-CN"/>
        </w:rPr>
        <w:t>。</w:t>
      </w:r>
    </w:p>
    <w:p w14:paraId="21CE6DE1">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：①加强内部控制和制度建设。②规范财务报销手续。③加强培训和监督。④严格执行现金管理。</w:t>
      </w:r>
    </w:p>
    <w:p w14:paraId="0FECFA6E">
      <w:pPr>
        <w:keepNext w:val="0"/>
        <w:keepLines w:val="0"/>
        <w:pageBreakBefore w:val="0"/>
        <w:widowControl w:val="0"/>
        <w:numPr>
          <w:ilvl w:val="0"/>
          <w:numId w:val="11"/>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r>
        <w:rPr>
          <w:rFonts w:hint="default" w:ascii="Times New Roman" w:hAnsi="Times New Roman" w:eastAsia="仿宋_GB2312" w:cs="仿宋_GB2312"/>
          <w:b/>
          <w:bCs/>
          <w:color w:val="auto"/>
          <w:kern w:val="0"/>
          <w:sz w:val="32"/>
          <w:szCs w:val="32"/>
          <w:lang w:val="en-US" w:eastAsia="zh-CN"/>
        </w:rPr>
        <w:t>公款私存。</w:t>
      </w:r>
    </w:p>
    <w:p w14:paraId="3A0ED4F9">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①严格按照财务规范存取资金。②规范财务报销手续。③加强培训和监督。④建立利益回避制度。</w:t>
      </w:r>
    </w:p>
    <w:p w14:paraId="7D98A4DE">
      <w:pPr>
        <w:keepNext w:val="0"/>
        <w:keepLines w:val="0"/>
        <w:pageBreakBefore w:val="0"/>
        <w:widowControl w:val="0"/>
        <w:numPr>
          <w:ilvl w:val="0"/>
          <w:numId w:val="11"/>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r>
        <w:rPr>
          <w:rFonts w:hint="default" w:ascii="Times New Roman" w:hAnsi="Times New Roman" w:eastAsia="仿宋_GB2312" w:cs="仿宋_GB2312"/>
          <w:b/>
          <w:bCs/>
          <w:color w:val="auto"/>
          <w:kern w:val="0"/>
          <w:sz w:val="32"/>
          <w:szCs w:val="32"/>
          <w:lang w:val="en-US" w:eastAsia="zh-CN"/>
        </w:rPr>
        <w:t>借用发票。</w:t>
      </w:r>
    </w:p>
    <w:p w14:paraId="4413E507">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①纠正错误：及时发现问题，根据实际情况进行修正。②建立健全报销凭证制度。③减少垫付行为。④加强单位内部控制。</w:t>
      </w:r>
    </w:p>
    <w:p w14:paraId="5B1FBA66">
      <w:pPr>
        <w:keepNext w:val="0"/>
        <w:keepLines w:val="0"/>
        <w:pageBreakBefore w:val="0"/>
        <w:widowControl w:val="0"/>
        <w:numPr>
          <w:ilvl w:val="0"/>
          <w:numId w:val="11"/>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r>
        <w:rPr>
          <w:rFonts w:hint="default" w:ascii="Times New Roman" w:hAnsi="Times New Roman" w:eastAsia="仿宋_GB2312" w:cs="仿宋_GB2312"/>
          <w:b/>
          <w:bCs/>
          <w:color w:val="auto"/>
          <w:kern w:val="0"/>
          <w:sz w:val="32"/>
          <w:szCs w:val="32"/>
          <w:lang w:val="en-US" w:eastAsia="zh-CN"/>
        </w:rPr>
        <w:t>白条列支。</w:t>
      </w:r>
    </w:p>
    <w:p w14:paraId="477CB5B1">
      <w:pPr>
        <w:keepNext w:val="0"/>
        <w:keepLines w:val="0"/>
        <w:pageBreakBefore w:val="0"/>
        <w:widowControl w:val="0"/>
        <w:numPr>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：①建立健全相关制度②提升财务管理水平。③改进报销流程。④加强审计监督。</w:t>
      </w:r>
    </w:p>
    <w:p w14:paraId="254CF860">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2.</w:t>
      </w:r>
      <w:r>
        <w:rPr>
          <w:rFonts w:hint="default" w:ascii="Times New Roman" w:hAnsi="Times New Roman" w:eastAsia="仿宋_GB2312" w:cs="仿宋_GB2312"/>
          <w:b/>
          <w:bCs/>
          <w:color w:val="auto"/>
          <w:kern w:val="0"/>
          <w:sz w:val="32"/>
          <w:szCs w:val="32"/>
          <w:lang w:val="en-US" w:eastAsia="zh-CN"/>
        </w:rPr>
        <w:t>手续不全</w:t>
      </w:r>
    </w:p>
    <w:p w14:paraId="502FA654">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default"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（1）</w:t>
      </w:r>
      <w:r>
        <w:rPr>
          <w:rFonts w:hint="default" w:ascii="Times New Roman" w:hAnsi="Times New Roman" w:eastAsia="仿宋_GB2312" w:cs="仿宋_GB2312"/>
          <w:b/>
          <w:bCs/>
          <w:color w:val="auto"/>
          <w:kern w:val="0"/>
          <w:sz w:val="32"/>
          <w:szCs w:val="32"/>
          <w:lang w:val="en-US" w:eastAsia="zh-CN"/>
        </w:rPr>
        <w:t>无效合同。</w:t>
      </w:r>
    </w:p>
    <w:p w14:paraId="1C4AA96C">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：①完善报销程序。②规范报销附件。③强化财务管理主体责任。④提高会计人员业务素质。</w:t>
      </w:r>
    </w:p>
    <w:p w14:paraId="25322533">
      <w:pPr>
        <w:keepNext w:val="0"/>
        <w:keepLines w:val="0"/>
        <w:pageBreakBefore w:val="0"/>
        <w:widowControl w:val="0"/>
        <w:numPr>
          <w:ilvl w:val="0"/>
          <w:numId w:val="8"/>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财务手续不完善。</w:t>
      </w:r>
    </w:p>
    <w:p w14:paraId="117B3634">
      <w:pPr>
        <w:keepNext w:val="0"/>
        <w:keepLines w:val="0"/>
        <w:pageBreakBefore w:val="0"/>
        <w:widowControl w:val="0"/>
        <w:numPr>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：①完善报销手续。②规范报销附件。③强化财务管理主体责任。④加强财务人员培训。</w:t>
      </w:r>
    </w:p>
    <w:p w14:paraId="3125FD14">
      <w:pPr>
        <w:keepNext w:val="0"/>
        <w:keepLines w:val="0"/>
        <w:pageBreakBefore w:val="0"/>
        <w:widowControl w:val="0"/>
        <w:numPr>
          <w:ilvl w:val="0"/>
          <w:numId w:val="12"/>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default" w:ascii="Times New Roman" w:hAnsi="Times New Roman" w:eastAsia="仿宋_GB2312" w:cs="仿宋_GB2312"/>
          <w:b/>
          <w:bCs/>
          <w:color w:val="auto"/>
          <w:kern w:val="0"/>
          <w:sz w:val="32"/>
          <w:szCs w:val="32"/>
          <w:lang w:val="en-US" w:eastAsia="zh-CN"/>
        </w:rPr>
        <w:t>会计手续不规范</w:t>
      </w:r>
      <w:r>
        <w:rPr>
          <w:rFonts w:hint="default" w:ascii="Times New Roman" w:hAnsi="Times New Roman" w:eastAsia="仿宋_GB2312" w:cs="仿宋_GB2312"/>
          <w:color w:val="auto"/>
          <w:kern w:val="0"/>
          <w:sz w:val="32"/>
          <w:szCs w:val="32"/>
          <w:lang w:val="en-US" w:eastAsia="zh-CN"/>
        </w:rPr>
        <w:t>。</w:t>
      </w:r>
    </w:p>
    <w:p w14:paraId="192DC81F">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：①完善报规范财务报销手续。②规范报销附件。③加强财务人员培训。④提高会计人员业务素质。</w:t>
      </w:r>
    </w:p>
    <w:p w14:paraId="62AE7124">
      <w:pPr>
        <w:keepNext w:val="0"/>
        <w:keepLines w:val="0"/>
        <w:pageBreakBefore w:val="0"/>
        <w:widowControl w:val="0"/>
        <w:numPr>
          <w:ilvl w:val="0"/>
          <w:numId w:val="12"/>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会计手续错误。</w:t>
      </w:r>
    </w:p>
    <w:p w14:paraId="070CD9CA">
      <w:pPr>
        <w:keepNext w:val="0"/>
        <w:keepLines w:val="0"/>
        <w:pageBreakBefore w:val="0"/>
        <w:widowControl w:val="0"/>
        <w:numPr>
          <w:ilvl w:val="0"/>
          <w:numId w:val="0"/>
        </w:numPr>
        <w:kinsoku/>
        <w:wordWrap/>
        <w:overflowPunct/>
        <w:topLinePunct w:val="0"/>
        <w:autoSpaceDE/>
        <w:autoSpaceDN/>
        <w:bidi w:val="0"/>
        <w:adjustRightInd/>
        <w:snapToGrid/>
        <w:spacing w:beforeAutospacing="0" w:line="60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①做好财务人员培训工作。②严格规范报销手续。③强化财务管理主体责任。④提高会计人员业务素质。</w:t>
      </w:r>
    </w:p>
    <w:p w14:paraId="16EDB05A">
      <w:pPr>
        <w:keepNext w:val="0"/>
        <w:keepLines w:val="0"/>
        <w:pageBreakBefore w:val="0"/>
        <w:widowControl/>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黑体" w:cs="Times New Roman"/>
          <w:color w:val="auto"/>
          <w:kern w:val="0"/>
          <w:sz w:val="32"/>
          <w:szCs w:val="32"/>
          <w:lang w:val="en-US" w:eastAsia="zh-CN" w:bidi="ar"/>
        </w:rPr>
      </w:pPr>
      <w:r>
        <w:rPr>
          <w:rFonts w:hint="eastAsia" w:ascii="Times New Roman" w:hAnsi="Times New Roman" w:eastAsia="黑体" w:cs="Times New Roman"/>
          <w:color w:val="auto"/>
          <w:kern w:val="0"/>
          <w:sz w:val="32"/>
          <w:szCs w:val="32"/>
          <w:lang w:val="en-US" w:eastAsia="zh-CN" w:bidi="ar"/>
        </w:rPr>
        <w:t>三、下一步工作打算</w:t>
      </w:r>
    </w:p>
    <w:p w14:paraId="197AA0AC">
      <w:pPr>
        <w:pStyle w:val="7"/>
        <w:keepNext w:val="0"/>
        <w:keepLines w:val="0"/>
        <w:pageBreakBefore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color w:val="auto"/>
          <w:kern w:val="0"/>
          <w:sz w:val="32"/>
          <w:szCs w:val="32"/>
          <w:lang w:val="en-US" w:eastAsia="zh-CN" w:bidi="ar-SA"/>
        </w:rPr>
        <w:t>下一步，我村将持续深入学习贯彻习近平新时代中国特色社会主义思想，继续认真落实县委关于做好巡察“后半篇文章”的要求，高标准、严要求抓好巡察反馈意见的整改落实，切实将巡察整改实效落实到各项工作中。</w:t>
      </w:r>
    </w:p>
    <w:p w14:paraId="7E9D7F42">
      <w:pPr>
        <w:pStyle w:val="7"/>
        <w:keepNext w:val="0"/>
        <w:keepLines w:val="0"/>
        <w:pageBreakBefore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p>
    <w:p w14:paraId="361CFDC4">
      <w:pPr>
        <w:pStyle w:val="7"/>
        <w:keepNext w:val="0"/>
        <w:keepLines w:val="0"/>
        <w:pageBreakBefore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color w:val="auto"/>
          <w:kern w:val="0"/>
          <w:sz w:val="32"/>
          <w:szCs w:val="32"/>
          <w:lang w:val="en-US" w:eastAsia="zh-CN" w:bidi="ar-SA"/>
        </w:rPr>
        <w:t>附件：</w:t>
      </w:r>
      <w:r>
        <w:rPr>
          <w:rFonts w:hint="eastAsia" w:ascii="Times New Roman" w:hAnsi="Times New Roman" w:eastAsia="仿宋_GB2312" w:cs="仿宋_GB2312"/>
          <w:color w:val="auto"/>
          <w:kern w:val="0"/>
          <w:sz w:val="32"/>
          <w:szCs w:val="32"/>
          <w:lang w:val="en-US" w:eastAsia="zh-CN"/>
        </w:rPr>
        <w:t>瓦岗镇郑家屯村</w:t>
      </w:r>
      <w:r>
        <w:rPr>
          <w:rFonts w:hint="default" w:ascii="Times New Roman" w:hAnsi="Times New Roman" w:eastAsia="仿宋_GB2312" w:cs="仿宋_GB2312"/>
          <w:color w:val="auto"/>
          <w:kern w:val="0"/>
          <w:sz w:val="32"/>
          <w:szCs w:val="32"/>
          <w:lang w:val="en-US" w:eastAsia="zh-CN"/>
        </w:rPr>
        <w:t>关于落实县委第</w:t>
      </w:r>
      <w:r>
        <w:rPr>
          <w:rFonts w:hint="eastAsia" w:ascii="Times New Roman" w:hAnsi="Times New Roman" w:eastAsia="仿宋_GB2312" w:cs="仿宋_GB2312"/>
          <w:color w:val="auto"/>
          <w:kern w:val="0"/>
          <w:sz w:val="32"/>
          <w:szCs w:val="32"/>
          <w:lang w:val="en-US" w:eastAsia="zh-CN"/>
        </w:rPr>
        <w:t>五</w:t>
      </w:r>
      <w:r>
        <w:rPr>
          <w:rFonts w:hint="default" w:ascii="Times New Roman" w:hAnsi="Times New Roman" w:eastAsia="仿宋_GB2312" w:cs="仿宋_GB2312"/>
          <w:color w:val="auto"/>
          <w:kern w:val="0"/>
          <w:sz w:val="32"/>
          <w:szCs w:val="32"/>
          <w:lang w:val="en-US" w:eastAsia="zh-CN"/>
        </w:rPr>
        <w:t>巡察组</w:t>
      </w:r>
      <w:r>
        <w:rPr>
          <w:rFonts w:hint="eastAsia" w:ascii="Times New Roman" w:hAnsi="Times New Roman" w:eastAsia="仿宋_GB2312" w:cs="仿宋_GB2312"/>
          <w:color w:val="auto"/>
          <w:kern w:val="0"/>
          <w:sz w:val="32"/>
          <w:szCs w:val="32"/>
          <w:lang w:val="en-US" w:eastAsia="zh-CN" w:bidi="ar-SA"/>
        </w:rPr>
        <w:t>巡察反馈意见整改情况台账</w:t>
      </w:r>
    </w:p>
    <w:p w14:paraId="477B26F1">
      <w:pPr>
        <w:pStyle w:val="7"/>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p>
    <w:p w14:paraId="615692EE">
      <w:pPr>
        <w:pStyle w:val="7"/>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p>
    <w:p w14:paraId="6A01F8F9">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0" w:firstLineChars="200"/>
        <w:jc w:val="right"/>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auto"/>
          <w:kern w:val="0"/>
          <w:sz w:val="32"/>
          <w:szCs w:val="32"/>
          <w:lang w:val="en-US" w:eastAsia="zh-CN"/>
        </w:rPr>
        <w:t>中共瓦岗镇郑家屯村委员会</w:t>
      </w:r>
    </w:p>
    <w:p w14:paraId="3CFCAE0A">
      <w:pPr>
        <w:pStyle w:val="7"/>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righ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color w:val="auto"/>
          <w:kern w:val="0"/>
          <w:sz w:val="32"/>
          <w:szCs w:val="32"/>
          <w:lang w:val="en-US" w:eastAsia="zh-CN" w:bidi="ar-SA"/>
        </w:rPr>
        <w:t>2024年11月1日</w:t>
      </w:r>
    </w:p>
    <w:p w14:paraId="5618E62E">
      <w:pPr>
        <w:pStyle w:val="7"/>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p>
    <w:p w14:paraId="42F6E204">
      <w:pPr>
        <w:pStyle w:val="7"/>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p>
    <w:p w14:paraId="11D13669">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default" w:ascii="Times New Roman" w:hAnsi="Times New Roman" w:eastAsia="仿宋_GB2312" w:cs="仿宋_GB2312"/>
          <w:color w:val="auto"/>
          <w:kern w:val="0"/>
          <w:sz w:val="32"/>
          <w:szCs w:val="32"/>
          <w:lang w:val="en-US" w:eastAsia="zh-CN"/>
        </w:rPr>
      </w:pP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5C1B17">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F00522">
                          <w:pPr>
                            <w:pStyle w:val="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6F00522">
                    <w:pPr>
                      <w:pStyle w:val="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94621B"/>
    <w:multiLevelType w:val="singleLevel"/>
    <w:tmpl w:val="8D94621B"/>
    <w:lvl w:ilvl="0" w:tentative="0">
      <w:start w:val="5"/>
      <w:numFmt w:val="decimal"/>
      <w:lvlText w:val="（%1)"/>
      <w:lvlJc w:val="left"/>
      <w:pPr>
        <w:tabs>
          <w:tab w:val="left" w:pos="312"/>
        </w:tabs>
        <w:ind w:left="210"/>
      </w:pPr>
    </w:lvl>
  </w:abstractNum>
  <w:abstractNum w:abstractNumId="1">
    <w:nsid w:val="9B9315FC"/>
    <w:multiLevelType w:val="singleLevel"/>
    <w:tmpl w:val="9B9315FC"/>
    <w:lvl w:ilvl="0" w:tentative="0">
      <w:start w:val="7"/>
      <w:numFmt w:val="decimal"/>
      <w:suff w:val="nothing"/>
      <w:lvlText w:val="（%1）"/>
      <w:lvlJc w:val="left"/>
    </w:lvl>
  </w:abstractNum>
  <w:abstractNum w:abstractNumId="2">
    <w:nsid w:val="CAD66C2F"/>
    <w:multiLevelType w:val="singleLevel"/>
    <w:tmpl w:val="CAD66C2F"/>
    <w:lvl w:ilvl="0" w:tentative="0">
      <w:start w:val="2"/>
      <w:numFmt w:val="decimal"/>
      <w:suff w:val="nothing"/>
      <w:lvlText w:val="（%1）"/>
      <w:lvlJc w:val="left"/>
    </w:lvl>
  </w:abstractNum>
  <w:abstractNum w:abstractNumId="3">
    <w:nsid w:val="EA2E77C8"/>
    <w:multiLevelType w:val="singleLevel"/>
    <w:tmpl w:val="EA2E77C8"/>
    <w:lvl w:ilvl="0" w:tentative="0">
      <w:start w:val="1"/>
      <w:numFmt w:val="decimal"/>
      <w:suff w:val="nothing"/>
      <w:lvlText w:val="（%1）"/>
      <w:lvlJc w:val="left"/>
    </w:lvl>
  </w:abstractNum>
  <w:abstractNum w:abstractNumId="4">
    <w:nsid w:val="00317D2A"/>
    <w:multiLevelType w:val="singleLevel"/>
    <w:tmpl w:val="00317D2A"/>
    <w:lvl w:ilvl="0" w:tentative="0">
      <w:start w:val="2"/>
      <w:numFmt w:val="decimal"/>
      <w:suff w:val="nothing"/>
      <w:lvlText w:val="（%1）"/>
      <w:lvlJc w:val="left"/>
    </w:lvl>
  </w:abstractNum>
  <w:abstractNum w:abstractNumId="5">
    <w:nsid w:val="0F5C0541"/>
    <w:multiLevelType w:val="singleLevel"/>
    <w:tmpl w:val="0F5C0541"/>
    <w:lvl w:ilvl="0" w:tentative="0">
      <w:start w:val="6"/>
      <w:numFmt w:val="decimal"/>
      <w:suff w:val="nothing"/>
      <w:lvlText w:val="（%1）"/>
      <w:lvlJc w:val="left"/>
    </w:lvl>
  </w:abstractNum>
  <w:abstractNum w:abstractNumId="6">
    <w:nsid w:val="15902ADB"/>
    <w:multiLevelType w:val="singleLevel"/>
    <w:tmpl w:val="15902ADB"/>
    <w:lvl w:ilvl="0" w:tentative="0">
      <w:start w:val="3"/>
      <w:numFmt w:val="decimal"/>
      <w:suff w:val="nothing"/>
      <w:lvlText w:val="（%1）"/>
      <w:lvlJc w:val="left"/>
    </w:lvl>
  </w:abstractNum>
  <w:abstractNum w:abstractNumId="7">
    <w:nsid w:val="1AF32A75"/>
    <w:multiLevelType w:val="singleLevel"/>
    <w:tmpl w:val="1AF32A75"/>
    <w:lvl w:ilvl="0" w:tentative="0">
      <w:start w:val="1"/>
      <w:numFmt w:val="decimal"/>
      <w:suff w:val="nothing"/>
      <w:lvlText w:val="（%1）"/>
      <w:lvlJc w:val="left"/>
    </w:lvl>
  </w:abstractNum>
  <w:abstractNum w:abstractNumId="8">
    <w:nsid w:val="1CA09137"/>
    <w:multiLevelType w:val="singleLevel"/>
    <w:tmpl w:val="1CA09137"/>
    <w:lvl w:ilvl="0" w:tentative="0">
      <w:start w:val="2"/>
      <w:numFmt w:val="decimal"/>
      <w:suff w:val="nothing"/>
      <w:lvlText w:val="（%1）"/>
      <w:lvlJc w:val="left"/>
    </w:lvl>
  </w:abstractNum>
  <w:abstractNum w:abstractNumId="9">
    <w:nsid w:val="272AB703"/>
    <w:multiLevelType w:val="singleLevel"/>
    <w:tmpl w:val="272AB703"/>
    <w:lvl w:ilvl="0" w:tentative="0">
      <w:start w:val="3"/>
      <w:numFmt w:val="decimal"/>
      <w:lvlText w:val="（%1)"/>
      <w:lvlJc w:val="left"/>
      <w:pPr>
        <w:tabs>
          <w:tab w:val="left" w:pos="312"/>
        </w:tabs>
      </w:pPr>
    </w:lvl>
  </w:abstractNum>
  <w:abstractNum w:abstractNumId="10">
    <w:nsid w:val="7D792EF5"/>
    <w:multiLevelType w:val="singleLevel"/>
    <w:tmpl w:val="7D792EF5"/>
    <w:lvl w:ilvl="0" w:tentative="0">
      <w:start w:val="4"/>
      <w:numFmt w:val="decimal"/>
      <w:lvlText w:val="(%1)"/>
      <w:lvlJc w:val="left"/>
      <w:pPr>
        <w:tabs>
          <w:tab w:val="left" w:pos="312"/>
        </w:tabs>
      </w:pPr>
    </w:lvl>
  </w:abstractNum>
  <w:abstractNum w:abstractNumId="11">
    <w:nsid w:val="7EE651CE"/>
    <w:multiLevelType w:val="singleLevel"/>
    <w:tmpl w:val="7EE651CE"/>
    <w:lvl w:ilvl="0" w:tentative="0">
      <w:start w:val="3"/>
      <w:numFmt w:val="decimal"/>
      <w:lvlText w:val="%1."/>
      <w:lvlJc w:val="left"/>
      <w:pPr>
        <w:tabs>
          <w:tab w:val="left" w:pos="312"/>
        </w:tabs>
      </w:pPr>
    </w:lvl>
  </w:abstractNum>
  <w:num w:numId="1">
    <w:abstractNumId w:val="4"/>
  </w:num>
  <w:num w:numId="2">
    <w:abstractNumId w:val="8"/>
  </w:num>
  <w:num w:numId="3">
    <w:abstractNumId w:val="0"/>
  </w:num>
  <w:num w:numId="4">
    <w:abstractNumId w:val="5"/>
  </w:num>
  <w:num w:numId="5">
    <w:abstractNumId w:val="1"/>
  </w:num>
  <w:num w:numId="6">
    <w:abstractNumId w:val="11"/>
  </w:num>
  <w:num w:numId="7">
    <w:abstractNumId w:val="3"/>
  </w:num>
  <w:num w:numId="8">
    <w:abstractNumId w:val="7"/>
  </w:num>
  <w:num w:numId="9">
    <w:abstractNumId w:val="9"/>
  </w:num>
  <w:num w:numId="10">
    <w:abstractNumId w:val="10"/>
  </w:num>
  <w:num w:numId="11">
    <w:abstractNumId w:val="2"/>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A0ZjRlYWQzM2I2NTRkN2FiZjliY2I4NWNjNDhlNWQifQ=="/>
    <w:docVar w:name="KSO_WPS_MARK_KEY" w:val="022eae88-c66c-42c8-a9d7-eedc728f56ad"/>
  </w:docVars>
  <w:rsids>
    <w:rsidRoot w:val="00000000"/>
    <w:rsid w:val="02EF10DB"/>
    <w:rsid w:val="04D341CF"/>
    <w:rsid w:val="097E3DF3"/>
    <w:rsid w:val="0AC76659"/>
    <w:rsid w:val="0F376D8D"/>
    <w:rsid w:val="10E01064"/>
    <w:rsid w:val="12F6315E"/>
    <w:rsid w:val="17180B22"/>
    <w:rsid w:val="1CF8330D"/>
    <w:rsid w:val="1FCD6C57"/>
    <w:rsid w:val="1FD224BF"/>
    <w:rsid w:val="22814072"/>
    <w:rsid w:val="266A3452"/>
    <w:rsid w:val="26843A8B"/>
    <w:rsid w:val="317E51AF"/>
    <w:rsid w:val="31AB0563"/>
    <w:rsid w:val="3751568B"/>
    <w:rsid w:val="375F68D7"/>
    <w:rsid w:val="39B14774"/>
    <w:rsid w:val="3A7C445A"/>
    <w:rsid w:val="3FE8128C"/>
    <w:rsid w:val="40153FD6"/>
    <w:rsid w:val="43C02BF6"/>
    <w:rsid w:val="47301E5F"/>
    <w:rsid w:val="537708F4"/>
    <w:rsid w:val="539D0113"/>
    <w:rsid w:val="54D67699"/>
    <w:rsid w:val="5A040950"/>
    <w:rsid w:val="5B4B6703"/>
    <w:rsid w:val="5DDA5B89"/>
    <w:rsid w:val="5E316028"/>
    <w:rsid w:val="5EF0019A"/>
    <w:rsid w:val="61233E25"/>
    <w:rsid w:val="650C485D"/>
    <w:rsid w:val="663743F7"/>
    <w:rsid w:val="677A27ED"/>
    <w:rsid w:val="6B2651FF"/>
    <w:rsid w:val="725B07ED"/>
    <w:rsid w:val="72E41463"/>
    <w:rsid w:val="7602708E"/>
    <w:rsid w:val="78FE5A55"/>
    <w:rsid w:val="79314CD6"/>
    <w:rsid w:val="79703A50"/>
    <w:rsid w:val="7CA83501"/>
    <w:rsid w:val="7F0272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99"/>
  </w:style>
  <w:style w:type="paragraph" w:styleId="3">
    <w:name w:val="Body Text Indent"/>
    <w:basedOn w:val="1"/>
    <w:qFormat/>
    <w:uiPriority w:val="0"/>
    <w:pPr>
      <w:ind w:firstLine="425"/>
    </w:pPr>
    <w:rPr>
      <w:sz w:val="2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Body Text First Indent"/>
    <w:basedOn w:val="2"/>
    <w:next w:val="7"/>
    <w:qFormat/>
    <w:uiPriority w:val="0"/>
    <w:pPr>
      <w:spacing w:before="100" w:beforeAutospacing="1"/>
      <w:ind w:firstLine="420"/>
    </w:pPr>
    <w:rPr>
      <w:rFonts w:ascii="Times New Roman" w:hAnsi="Times New Roman"/>
    </w:rPr>
  </w:style>
  <w:style w:type="paragraph" w:styleId="7">
    <w:name w:val="Body Text First Indent 2"/>
    <w:basedOn w:val="3"/>
    <w:qFormat/>
    <w:uiPriority w:val="0"/>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5024</Words>
  <Characters>5236</Characters>
  <Lines>0</Lines>
  <Paragraphs>0</Paragraphs>
  <TotalTime>32</TotalTime>
  <ScaleCrop>false</ScaleCrop>
  <LinksUpToDate>false</LinksUpToDate>
  <CharactersWithSpaces>6042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zf</dc:creator>
  <cp:lastModifiedBy>Administrator</cp:lastModifiedBy>
  <cp:lastPrinted>2024-11-04T07:59:00Z</cp:lastPrinted>
  <dcterms:modified xsi:type="dcterms:W3CDTF">2025-08-19T10:28:19Z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E9257F467F9D4B378D3E4CB4076B7322_13</vt:lpwstr>
  </property>
  <property fmtid="{D5CDD505-2E9C-101B-9397-08002B2CF9AE}" pid="4" name="KSOTemplateDocerSaveRecord">
    <vt:lpwstr>eyJoZGlkIjoiOGVjNTQ2MTJmZDE2MGRhODFkYjJlMjMwOTgyYjIxMmMifQ==</vt:lpwstr>
  </property>
</Properties>
</file>