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89B82E">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kern w:val="0"/>
          <w:sz w:val="44"/>
          <w:szCs w:val="44"/>
          <w:lang w:val="en-US" w:eastAsia="zh-CN" w:bidi="ar"/>
        </w:rPr>
        <w:t>瓦岗镇</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小元村</w:t>
      </w:r>
    </w:p>
    <w:p w14:paraId="16D9C860">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kern w:val="0"/>
          <w:sz w:val="44"/>
          <w:szCs w:val="44"/>
          <w:lang w:bidi="ar"/>
        </w:rPr>
      </w:pPr>
      <w:r>
        <w:rPr>
          <w:rFonts w:hint="eastAsia" w:ascii="Times New Roman" w:hAnsi="Times New Roman" w:eastAsia="方正小标宋简体" w:cs="Times New Roman"/>
          <w:b w:val="0"/>
          <w:bCs/>
          <w:kern w:val="0"/>
          <w:sz w:val="44"/>
          <w:szCs w:val="44"/>
          <w:lang w:bidi="ar"/>
        </w:rPr>
        <w:t>关于县委第五巡察组巡察反馈意见的</w:t>
      </w:r>
    </w:p>
    <w:p w14:paraId="09243872">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kern w:val="0"/>
          <w:sz w:val="44"/>
          <w:szCs w:val="44"/>
          <w:lang w:bidi="ar"/>
        </w:rPr>
      </w:pPr>
      <w:r>
        <w:rPr>
          <w:rFonts w:hint="eastAsia" w:ascii="Times New Roman" w:hAnsi="Times New Roman" w:eastAsia="方正小标宋简体" w:cs="Times New Roman"/>
          <w:b w:val="0"/>
          <w:bCs/>
          <w:kern w:val="0"/>
          <w:sz w:val="44"/>
          <w:szCs w:val="44"/>
          <w:lang w:bidi="ar"/>
        </w:rPr>
        <w:t>整改情况报告</w:t>
      </w:r>
    </w:p>
    <w:p w14:paraId="0D77ED0B">
      <w:pPr>
        <w:pStyle w:val="2"/>
        <w:keepNext w:val="0"/>
        <w:keepLines w:val="0"/>
        <w:pageBreakBefore w:val="0"/>
        <w:kinsoku/>
        <w:wordWrap/>
        <w:overflowPunct/>
        <w:topLinePunct w:val="0"/>
        <w:autoSpaceDE/>
        <w:autoSpaceDN/>
        <w:bidi w:val="0"/>
        <w:adjustRightInd/>
        <w:snapToGrid/>
        <w:spacing w:before="0" w:beforeAutospacing="0" w:line="560" w:lineRule="exact"/>
        <w:ind w:left="0" w:leftChars="0" w:firstLine="420" w:firstLineChars="200"/>
        <w:jc w:val="both"/>
        <w:textAlignment w:val="auto"/>
        <w:rPr>
          <w:rFonts w:hint="eastAsia" w:ascii="Times New Roman" w:hAnsi="Times New Roman"/>
        </w:rPr>
      </w:pPr>
    </w:p>
    <w:p w14:paraId="3C693FE4">
      <w:pPr>
        <w:keepNext w:val="0"/>
        <w:keepLines w:val="0"/>
        <w:pageBreakBefore w:val="0"/>
        <w:widowControl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color w:val="000000" w:themeColor="text1"/>
          <w:kern w:val="0"/>
          <w:sz w:val="32"/>
          <w:szCs w:val="32"/>
          <w14:textFill>
            <w14:solidFill>
              <w14:schemeClr w14:val="tx1"/>
            </w14:solidFill>
          </w14:textFill>
        </w:rPr>
        <w:t>根据县委统一部署，2024年4月11日至7月11日，县委第</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五</w:t>
      </w:r>
      <w:r>
        <w:rPr>
          <w:rFonts w:hint="eastAsia" w:ascii="Times New Roman" w:hAnsi="Times New Roman" w:eastAsia="仿宋_GB2312" w:cs="仿宋_GB2312"/>
          <w:color w:val="000000" w:themeColor="text1"/>
          <w:kern w:val="0"/>
          <w:sz w:val="32"/>
          <w:szCs w:val="32"/>
          <w14:textFill>
            <w14:solidFill>
              <w14:schemeClr w14:val="tx1"/>
            </w14:solidFill>
          </w14:textFill>
        </w:rPr>
        <w:t>巡察组对</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我村</w:t>
      </w:r>
      <w:r>
        <w:rPr>
          <w:rFonts w:hint="eastAsia" w:ascii="Times New Roman" w:hAnsi="Times New Roman" w:eastAsia="仿宋_GB2312" w:cs="仿宋_GB2312"/>
          <w:color w:val="000000" w:themeColor="text1"/>
          <w:kern w:val="0"/>
          <w:sz w:val="32"/>
          <w:szCs w:val="32"/>
          <w14:textFill>
            <w14:solidFill>
              <w14:schemeClr w14:val="tx1"/>
            </w14:solidFill>
          </w14:textFill>
        </w:rPr>
        <w:t>开展了为期3个月的集中巡察，2024年</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8</w:t>
      </w:r>
      <w:r>
        <w:rPr>
          <w:rFonts w:hint="eastAsia" w:ascii="Times New Roman" w:hAnsi="Times New Roman" w:eastAsia="仿宋_GB2312" w:cs="仿宋_GB2312"/>
          <w:color w:val="000000" w:themeColor="text1"/>
          <w:kern w:val="0"/>
          <w:sz w:val="32"/>
          <w:szCs w:val="32"/>
          <w14:textFill>
            <w14:solidFill>
              <w14:schemeClr w14:val="tx1"/>
            </w14:solidFill>
          </w14:textFill>
        </w:rPr>
        <w:t>月</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w:t>
      </w:r>
      <w:r>
        <w:rPr>
          <w:rFonts w:hint="eastAsia" w:ascii="Times New Roman" w:hAnsi="Times New Roman" w:eastAsia="仿宋_GB2312" w:cs="仿宋_GB2312"/>
          <w:color w:val="000000" w:themeColor="text1"/>
          <w:kern w:val="0"/>
          <w:sz w:val="32"/>
          <w:szCs w:val="32"/>
          <w14:textFill>
            <w14:solidFill>
              <w14:schemeClr w14:val="tx1"/>
            </w14:solidFill>
          </w14:textFill>
        </w:rPr>
        <w:t>日，反馈了巡察意</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见，</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县委第五巡察组实事求是、客观公正地严肃指出了我村在基层党建、民主决策、意识形态等6个方面存在的41个问题，严肃认真提出了整改意见和工作建议。</w:t>
      </w:r>
    </w:p>
    <w:p w14:paraId="7D525F9D">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反馈意见收到后我村对巡察组反馈的意见高度重视，把巡察整改工作作为一项严肃的政治任务，通过成立整改领导小组、制定整改方案台帐，全员参与经过三个月的全力攻坚，县委巡察组反馈的6个方面41个问题已基本整改到位或持续推进。通过本次整改，我村全体党员干部的思想认识进一步提高，廉洁自律意识进一步增强，作风纪律进一步强化。现将整改情况汇报如下。</w:t>
      </w:r>
      <w:bookmarkStart w:id="0" w:name="_GoBack"/>
      <w:bookmarkEnd w:id="0"/>
    </w:p>
    <w:p w14:paraId="63A5E3F5">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pPr>
      <w:r>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t>一、推动巡察反馈意见整改落实主要做法</w:t>
      </w:r>
    </w:p>
    <w:p w14:paraId="47AB66D1">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楷体_GB2312" w:cs="Times New Roman"/>
          <w:color w:val="000000" w:themeColor="text1"/>
          <w:kern w:val="2"/>
          <w:sz w:val="32"/>
          <w:szCs w:val="32"/>
          <w:lang w:val="en-US" w:eastAsia="zh-CN" w:bidi="ar-SA"/>
          <w14:textFill>
            <w14:solidFill>
              <w14:schemeClr w14:val="tx1"/>
            </w14:solidFill>
          </w14:textFill>
        </w:rPr>
        <w:t>（一）高度重视，高位推动。</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我村高度重视，成立了由村支书李克渊任组长的巡察整改工作领导小组，领导小组下设办公室，切实加强对县委巡察组反馈意见整改落实工作的组织领导。整改期间，我村共召开“4＋2”会议1次，巡察整改工作领导小组召开巡察整改工作推进会3次，听取整改措施落实工作进展情况，及时协调解决有关问题。村支书定期对整改落实情况进行督查督办，两委成员主动认领责任、受领整改任务，确保各项整改工作落到实处。</w:t>
      </w:r>
    </w:p>
    <w:p w14:paraId="20695BF4">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楷体_GB2312" w:cs="Times New Roman"/>
          <w:color w:val="000000" w:themeColor="text1"/>
          <w:kern w:val="2"/>
          <w:sz w:val="32"/>
          <w:szCs w:val="32"/>
          <w:lang w:val="en-US" w:eastAsia="zh-CN" w:bidi="ar-SA"/>
          <w14:textFill>
            <w14:solidFill>
              <w14:schemeClr w14:val="tx1"/>
            </w14:solidFill>
          </w14:textFill>
        </w:rPr>
        <w:t>（二）明细责任，强化整改。</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对照县委巡察组反馈意见，2024年8月22日，小元村出台《瓦岗镇小元村关于落实县委第五巡察组反馈意见的整改方案》，针对反馈的6个方面41个问题制定了164项整改措施。制定了整改工作台账，明确了整改任务、整改措施、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406EF8ED">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pPr>
      <w:r>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t>二、整改工作完成情况</w:t>
      </w:r>
    </w:p>
    <w:p w14:paraId="08D528F4">
      <w:pPr>
        <w:keepNext w:val="0"/>
        <w:keepLines w:val="0"/>
        <w:pageBreakBefore w:val="0"/>
        <w:kinsoku/>
        <w:wordWrap/>
        <w:overflowPunct/>
        <w:topLinePunct w:val="0"/>
        <w:autoSpaceDE/>
        <w:autoSpaceDN/>
        <w:bidi w:val="0"/>
        <w:adjustRightInd/>
        <w:snapToGrid/>
        <w:spacing w:beforeAutospacing="0" w:line="560" w:lineRule="exact"/>
        <w:ind w:left="0" w:leftChars="0" w:firstLine="643" w:firstLineChars="200"/>
        <w:jc w:val="both"/>
        <w:textAlignment w:val="auto"/>
        <w:rPr>
          <w:rFonts w:hint="eastAsia" w:ascii="Times New Roman" w:hAnsi="Times New Roman" w:eastAsia="楷体_GB2312" w:cs="Times New Roman"/>
          <w:b/>
          <w:bCs/>
          <w:color w:val="000000" w:themeColor="text1"/>
          <w:sz w:val="32"/>
          <w:szCs w:val="32"/>
          <w:lang w:val="en-US" w:eastAsia="zh-CN"/>
          <w14:textFill>
            <w14:solidFill>
              <w14:schemeClr w14:val="tx1"/>
            </w14:solidFill>
          </w14:textFill>
        </w:rPr>
      </w:pPr>
      <w:r>
        <w:rPr>
          <w:rFonts w:hint="eastAsia" w:ascii="Times New Roman" w:hAnsi="Times New Roman" w:eastAsia="楷体_GB2312" w:cs="Times New Roman"/>
          <w:b/>
          <w:bCs/>
          <w:color w:val="000000" w:themeColor="text1"/>
          <w:sz w:val="32"/>
          <w:szCs w:val="32"/>
          <w:lang w:val="en-US" w:eastAsia="zh-CN"/>
          <w14:textFill>
            <w14:solidFill>
              <w14:schemeClr w14:val="tx1"/>
            </w14:solidFill>
          </w14:textFill>
        </w:rPr>
        <w:t>（一）上次巡察未整改到位问题</w:t>
      </w:r>
    </w:p>
    <w:p w14:paraId="0E15B777">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000000" w:themeColor="text1"/>
          <w:sz w:val="32"/>
          <w:szCs w:val="40"/>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（1）</w:t>
      </w:r>
      <w:r>
        <w:rPr>
          <w:rFonts w:hint="eastAsia" w:ascii="仿宋" w:hAnsi="仿宋" w:eastAsia="仿宋" w:cs="仿宋"/>
          <w:b/>
          <w:bCs/>
          <w:color w:val="000000" w:themeColor="text1"/>
          <w:sz w:val="32"/>
          <w:szCs w:val="40"/>
          <w:lang w:val="en-US" w:eastAsia="zh-CN"/>
          <w14:textFill>
            <w14:solidFill>
              <w14:schemeClr w14:val="tx1"/>
            </w14:solidFill>
          </w14:textFill>
        </w:rPr>
        <w:t>党费收缴不规范，退休党员党费没有按工资标准缴纳。</w:t>
      </w:r>
    </w:p>
    <w:p w14:paraId="3C2E735F">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000000" w:themeColor="text1"/>
          <w:sz w:val="32"/>
          <w:szCs w:val="40"/>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sz w:val="28"/>
          <w:szCs w:val="36"/>
          <w14:textFill>
            <w14:solidFill>
              <w14:schemeClr w14:val="tx1"/>
            </w14:solidFill>
          </w14:textFill>
        </w:rPr>
        <w:t>①</w:t>
      </w:r>
      <w:r>
        <w:rPr>
          <w:rFonts w:hint="eastAsia" w:eastAsia="仿宋" w:cs="Calibri"/>
          <w:b w:val="0"/>
          <w:bCs w:val="0"/>
          <w:color w:val="000000" w:themeColor="text1"/>
          <w:sz w:val="32"/>
          <w:szCs w:val="40"/>
          <w:lang w:val="en-US" w:eastAsia="zh-CN"/>
          <w14:textFill>
            <w14:solidFill>
              <w14:schemeClr w14:val="tx1"/>
            </w14:solidFill>
          </w14:textFill>
        </w:rPr>
        <w:t>组织党员学习《党章》，进一步明确党员义务；</w:t>
      </w:r>
      <w:r>
        <w:rPr>
          <w:rFonts w:hint="eastAsia" w:ascii="仿宋" w:hAnsi="仿宋" w:eastAsia="仿宋" w:cs="仿宋"/>
          <w:b w:val="0"/>
          <w:bCs w:val="0"/>
          <w:color w:val="000000" w:themeColor="text1"/>
          <w:sz w:val="32"/>
          <w:szCs w:val="40"/>
          <w:lang w:val="en-US" w:eastAsia="zh-CN"/>
          <w14:textFill>
            <w14:solidFill>
              <w14:schemeClr w14:val="tx1"/>
            </w14:solidFill>
          </w14:textFill>
        </w:rPr>
        <w:t>②查找问题，开展批评与自我批评</w:t>
      </w:r>
      <w:r>
        <w:rPr>
          <w:rFonts w:hint="eastAsia" w:ascii="仿宋" w:hAnsi="仿宋" w:eastAsia="仿宋" w:cs="仿宋"/>
          <w:color w:val="000000" w:themeColor="text1"/>
          <w:sz w:val="32"/>
          <w:szCs w:val="40"/>
          <w14:textFill>
            <w14:solidFill>
              <w14:schemeClr w14:val="tx1"/>
            </w14:solidFill>
          </w14:textFill>
        </w:rPr>
        <w:t>③</w:t>
      </w:r>
      <w:r>
        <w:rPr>
          <w:rFonts w:hint="eastAsia" w:ascii="仿宋" w:hAnsi="仿宋" w:eastAsia="仿宋" w:cs="仿宋"/>
          <w:b w:val="0"/>
          <w:bCs w:val="0"/>
          <w:color w:val="000000" w:themeColor="text1"/>
          <w:sz w:val="32"/>
          <w:szCs w:val="40"/>
          <w:lang w:val="en-US" w:eastAsia="zh-CN"/>
          <w14:textFill>
            <w14:solidFill>
              <w14:schemeClr w14:val="tx1"/>
            </w14:solidFill>
          </w14:textFill>
        </w:rPr>
        <w:t xml:space="preserve">有针对性的对党员进行教育 </w:t>
      </w:r>
      <w:r>
        <w:rPr>
          <w:rFonts w:hint="eastAsia" w:ascii="仿宋" w:hAnsi="仿宋" w:eastAsia="仿宋" w:cs="仿宋"/>
          <w:color w:val="000000" w:themeColor="text1"/>
          <w:sz w:val="32"/>
          <w:szCs w:val="40"/>
          <w14:textFill>
            <w14:solidFill>
              <w14:schemeClr w14:val="tx1"/>
            </w14:solidFill>
          </w14:textFill>
        </w:rPr>
        <w:t>④</w:t>
      </w:r>
      <w:r>
        <w:rPr>
          <w:rFonts w:hint="eastAsia" w:ascii="仿宋" w:hAnsi="仿宋" w:eastAsia="仿宋" w:cs="仿宋"/>
          <w:b w:val="0"/>
          <w:bCs w:val="0"/>
          <w:color w:val="000000" w:themeColor="text1"/>
          <w:sz w:val="32"/>
          <w:szCs w:val="40"/>
          <w:lang w:val="en-US" w:eastAsia="zh-CN"/>
          <w14:textFill>
            <w14:solidFill>
              <w14:schemeClr w14:val="tx1"/>
            </w14:solidFill>
          </w14:textFill>
        </w:rPr>
        <w:t>通知涉及到的党员，按规定收缴党费</w:t>
      </w:r>
      <w:r>
        <w:rPr>
          <w:rFonts w:hint="eastAsia" w:ascii="仿宋" w:hAnsi="仿宋" w:eastAsia="仿宋" w:cs="仿宋"/>
          <w:b w:val="0"/>
          <w:bCs w:val="0"/>
          <w:color w:val="000000" w:themeColor="text1"/>
          <w:sz w:val="36"/>
          <w:szCs w:val="44"/>
          <w:lang w:val="en-US" w:eastAsia="zh-CN"/>
          <w14:textFill>
            <w14:solidFill>
              <w14:schemeClr w14:val="tx1"/>
            </w14:solidFill>
          </w14:textFill>
        </w:rPr>
        <w:t>。</w:t>
      </w:r>
    </w:p>
    <w:p w14:paraId="3ABA6772">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000000" w:themeColor="text1"/>
          <w:sz w:val="32"/>
          <w:szCs w:val="40"/>
          <w:lang w:val="en-US" w:eastAsia="zh-CN"/>
          <w14:textFill>
            <w14:solidFill>
              <w14:schemeClr w14:val="tx1"/>
            </w14:solidFill>
          </w14:textFill>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（2）</w:t>
      </w:r>
      <w:r>
        <w:rPr>
          <w:rFonts w:hint="eastAsia" w:ascii="仿宋" w:hAnsi="仿宋" w:eastAsia="仿宋" w:cs="仿宋"/>
          <w:b/>
          <w:bCs/>
          <w:color w:val="000000" w:themeColor="text1"/>
          <w:sz w:val="32"/>
          <w:szCs w:val="40"/>
          <w:lang w:val="en-US" w:eastAsia="zh-CN"/>
          <w14:textFill>
            <w14:solidFill>
              <w14:schemeClr w14:val="tx1"/>
            </w14:solidFill>
          </w14:textFill>
        </w:rPr>
        <w:t>群众浇地费用高。</w:t>
      </w:r>
    </w:p>
    <w:p w14:paraId="2295E9DB">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28"/>
          <w:szCs w:val="36"/>
          <w:lang w:val="en-US" w:eastAsia="zh-CN"/>
        </w:rPr>
      </w:pPr>
      <w:r>
        <w:rPr>
          <w:rFonts w:hint="eastAsia" w:ascii="Times New Roman" w:hAnsi="Times New Roman" w:eastAsia="仿宋_GB2312" w:cs="仿宋_GB2312"/>
          <w:b/>
          <w:bCs/>
          <w:color w:val="000000" w:themeColor="text1"/>
          <w:kern w:val="0"/>
          <w:sz w:val="32"/>
          <w:szCs w:val="32"/>
          <w:lang w:val="en-US" w:eastAsia="zh-CN"/>
          <w14:textFill>
            <w14:solidFill>
              <w14:schemeClr w14:val="tx1"/>
            </w14:solidFill>
          </w14:textFill>
        </w:rPr>
        <w:t>整改情况</w:t>
      </w:r>
      <w:r>
        <w:rPr>
          <w:rFonts w:hint="eastAsia" w:ascii="仿宋" w:hAnsi="仿宋" w:eastAsia="仿宋" w:cs="仿宋"/>
          <w:b/>
          <w:bCs/>
          <w:color w:val="000000" w:themeColor="text1"/>
          <w:sz w:val="32"/>
          <w:szCs w:val="40"/>
          <w:lang w:val="en-US" w:eastAsia="zh-CN"/>
          <w14:textFill>
            <w14:solidFill>
              <w14:schemeClr w14:val="tx1"/>
            </w14:solidFill>
          </w14:textFill>
        </w:rPr>
        <w:t>：</w:t>
      </w:r>
      <w:r>
        <w:rPr>
          <w:rFonts w:hint="eastAsia" w:ascii="仿宋" w:hAnsi="仿宋" w:eastAsia="仿宋" w:cs="仿宋"/>
          <w:color w:val="000000" w:themeColor="text1"/>
          <w:sz w:val="32"/>
          <w:szCs w:val="40"/>
          <w14:textFill>
            <w14:solidFill>
              <w14:schemeClr w14:val="tx1"/>
            </w14:solidFill>
          </w14:textFill>
        </w:rPr>
        <w:t>①</w:t>
      </w:r>
      <w:r>
        <w:rPr>
          <w:rFonts w:hint="eastAsia" w:ascii="仿宋" w:hAnsi="仿宋" w:eastAsia="仿宋" w:cs="仿宋"/>
          <w:color w:val="000000" w:themeColor="text1"/>
          <w:sz w:val="32"/>
          <w:szCs w:val="40"/>
          <w:lang w:val="en-US" w:eastAsia="zh-CN"/>
          <w14:textFill>
            <w14:solidFill>
              <w14:schemeClr w14:val="tx1"/>
            </w14:solidFill>
          </w14:textFill>
        </w:rPr>
        <w:t>整修村内坑塘，加大坑塘蓄水量，减少群众浇</w:t>
      </w:r>
      <w:r>
        <w:rPr>
          <w:rFonts w:hint="eastAsia" w:ascii="仿宋" w:hAnsi="仿宋" w:eastAsia="仿宋" w:cs="仿宋"/>
          <w:color w:val="auto"/>
          <w:sz w:val="32"/>
          <w:szCs w:val="40"/>
          <w:lang w:val="en-US" w:eastAsia="zh-CN"/>
        </w:rPr>
        <w:t>地费用</w:t>
      </w:r>
      <w:r>
        <w:rPr>
          <w:rFonts w:hint="eastAsia" w:ascii="仿宋" w:hAnsi="仿宋" w:eastAsia="仿宋" w:cs="仿宋"/>
          <w:b w:val="0"/>
          <w:bCs w:val="0"/>
          <w:color w:val="auto"/>
          <w:sz w:val="32"/>
          <w:szCs w:val="40"/>
          <w:lang w:val="en-US" w:eastAsia="zh-CN"/>
        </w:rPr>
        <w:t>②充分利用机场强排水源，增加坑塘蓄水量，</w:t>
      </w:r>
      <w:r>
        <w:rPr>
          <w:rFonts w:hint="eastAsia" w:ascii="仿宋" w:hAnsi="仿宋" w:eastAsia="仿宋" w:cs="仿宋"/>
          <w:color w:val="auto"/>
          <w:sz w:val="32"/>
          <w:szCs w:val="40"/>
          <w:lang w:val="en-US" w:eastAsia="zh-CN"/>
        </w:rPr>
        <w:t>减少群众浇地费用</w:t>
      </w:r>
      <w:r>
        <w:rPr>
          <w:rFonts w:hint="eastAsia" w:ascii="仿宋" w:hAnsi="仿宋" w:eastAsia="仿宋" w:cs="仿宋"/>
          <w:color w:val="auto"/>
          <w:sz w:val="32"/>
          <w:szCs w:val="40"/>
        </w:rPr>
        <w:t>③</w:t>
      </w:r>
      <w:r>
        <w:rPr>
          <w:rFonts w:hint="eastAsia" w:ascii="仿宋" w:hAnsi="仿宋" w:eastAsia="仿宋" w:cs="仿宋"/>
          <w:color w:val="auto"/>
          <w:sz w:val="32"/>
          <w:szCs w:val="40"/>
          <w:lang w:val="en-US" w:eastAsia="zh-CN"/>
        </w:rPr>
        <w:t>调查承包机井的制定收费标准依据</w:t>
      </w:r>
      <w:r>
        <w:rPr>
          <w:rFonts w:hint="eastAsia" w:ascii="仿宋" w:hAnsi="仿宋" w:eastAsia="仿宋" w:cs="仿宋"/>
          <w:color w:val="auto"/>
          <w:sz w:val="32"/>
          <w:szCs w:val="40"/>
        </w:rPr>
        <w:t>④</w:t>
      </w:r>
      <w:r>
        <w:rPr>
          <w:rFonts w:hint="eastAsia" w:ascii="仿宋" w:hAnsi="仿宋" w:eastAsia="仿宋" w:cs="仿宋"/>
          <w:b w:val="0"/>
          <w:bCs w:val="0"/>
          <w:color w:val="auto"/>
          <w:sz w:val="32"/>
          <w:szCs w:val="40"/>
          <w:lang w:val="en-US" w:eastAsia="zh-CN"/>
        </w:rPr>
        <w:t>与机井承包人</w:t>
      </w:r>
      <w:r>
        <w:rPr>
          <w:rFonts w:hint="eastAsia" w:ascii="仿宋" w:hAnsi="仿宋" w:eastAsia="仿宋" w:cs="仿宋"/>
          <w:b w:val="0"/>
          <w:bCs w:val="0"/>
          <w:color w:val="auto"/>
          <w:kern w:val="2"/>
          <w:sz w:val="32"/>
          <w:szCs w:val="40"/>
          <w:lang w:val="en-US" w:eastAsia="zh-CN" w:bidi="ar-SA"/>
        </w:rPr>
        <w:t>谈话了解水泵功率等相关</w:t>
      </w:r>
      <w:r>
        <w:rPr>
          <w:rFonts w:hint="eastAsia" w:ascii="仿宋" w:hAnsi="仿宋" w:eastAsia="仿宋" w:cs="仿宋"/>
          <w:b w:val="0"/>
          <w:bCs w:val="0"/>
          <w:color w:val="auto"/>
          <w:sz w:val="32"/>
          <w:szCs w:val="40"/>
          <w:lang w:val="en-US" w:eastAsia="zh-CN"/>
        </w:rPr>
        <w:t>情况，合理收费</w:t>
      </w:r>
      <w:r>
        <w:rPr>
          <w:rFonts w:hint="eastAsia" w:ascii="仿宋" w:hAnsi="仿宋" w:eastAsia="仿宋" w:cs="仿宋"/>
          <w:b w:val="0"/>
          <w:bCs w:val="0"/>
          <w:color w:val="auto"/>
          <w:sz w:val="28"/>
          <w:szCs w:val="36"/>
          <w:lang w:val="en-US" w:eastAsia="zh-CN"/>
        </w:rPr>
        <w:t>。</w:t>
      </w:r>
    </w:p>
    <w:p w14:paraId="0C4A8BB0">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Times New Roman" w:hAnsi="Times New Roman" w:eastAsia="楷体_GB2312" w:cs="Times New Roman"/>
          <w:b/>
          <w:bCs/>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(二)基层党建方面</w:t>
      </w:r>
    </w:p>
    <w:p w14:paraId="4E73EA30">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left"/>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主题教育</w:t>
      </w:r>
    </w:p>
    <w:p w14:paraId="1225570F">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（1）</w:t>
      </w:r>
      <w:r>
        <w:rPr>
          <w:rFonts w:hint="default" w:ascii="Times New Roman" w:hAnsi="Times New Roman" w:eastAsia="仿宋_GB2312" w:cs="仿宋_GB2312"/>
          <w:b/>
          <w:bCs/>
          <w:color w:val="auto"/>
          <w:kern w:val="0"/>
          <w:sz w:val="32"/>
          <w:szCs w:val="32"/>
          <w:lang w:val="en-US" w:eastAsia="zh-CN"/>
        </w:rPr>
        <w:t>主题教育不扎实</w:t>
      </w:r>
      <w:r>
        <w:rPr>
          <w:rFonts w:hint="eastAsia" w:ascii="Times New Roman" w:hAnsi="Times New Roman" w:eastAsia="仿宋_GB2312" w:cs="仿宋_GB2312"/>
          <w:b/>
          <w:bCs/>
          <w:color w:val="auto"/>
          <w:kern w:val="0"/>
          <w:sz w:val="32"/>
          <w:szCs w:val="32"/>
          <w:lang w:val="en-US" w:eastAsia="zh-CN"/>
        </w:rPr>
        <w:t>。</w:t>
      </w:r>
      <w:r>
        <w:rPr>
          <w:rFonts w:hint="default" w:ascii="Times New Roman" w:hAnsi="Times New Roman" w:eastAsia="仿宋_GB2312" w:cs="仿宋_GB2312"/>
          <w:color w:val="auto"/>
          <w:kern w:val="0"/>
          <w:sz w:val="32"/>
          <w:szCs w:val="32"/>
          <w:lang w:val="en-US" w:eastAsia="zh-CN"/>
        </w:rPr>
        <w:t>党史主题教育只提供了</w:t>
      </w:r>
      <w:r>
        <w:rPr>
          <w:rFonts w:hint="eastAsia" w:ascii="Times New Roman" w:hAnsi="Times New Roman" w:eastAsia="仿宋_GB2312" w:cs="仿宋_GB2312"/>
          <w:color w:val="auto"/>
          <w:kern w:val="0"/>
          <w:sz w:val="32"/>
          <w:szCs w:val="32"/>
          <w:lang w:val="en-US" w:eastAsia="zh-CN"/>
        </w:rPr>
        <w:t>三</w:t>
      </w:r>
      <w:r>
        <w:rPr>
          <w:rFonts w:hint="default" w:ascii="Times New Roman" w:hAnsi="Times New Roman" w:eastAsia="仿宋_GB2312" w:cs="仿宋_GB2312"/>
          <w:color w:val="auto"/>
          <w:kern w:val="0"/>
          <w:sz w:val="32"/>
          <w:szCs w:val="32"/>
          <w:lang w:val="en-US" w:eastAsia="zh-CN"/>
        </w:rPr>
        <w:t>个笔记本，习近平新时代中国特色社会主义主题教育只提供了</w:t>
      </w:r>
      <w:r>
        <w:rPr>
          <w:rFonts w:hint="eastAsia" w:ascii="Times New Roman" w:hAnsi="Times New Roman" w:eastAsia="仿宋_GB2312" w:cs="仿宋_GB2312"/>
          <w:color w:val="auto"/>
          <w:kern w:val="0"/>
          <w:sz w:val="32"/>
          <w:szCs w:val="32"/>
          <w:lang w:val="en-US" w:eastAsia="zh-CN"/>
        </w:rPr>
        <w:t>五</w:t>
      </w:r>
      <w:r>
        <w:rPr>
          <w:rFonts w:hint="default" w:ascii="Times New Roman" w:hAnsi="Times New Roman" w:eastAsia="仿宋_GB2312" w:cs="仿宋_GB2312"/>
          <w:color w:val="auto"/>
          <w:kern w:val="0"/>
          <w:sz w:val="32"/>
          <w:szCs w:val="32"/>
          <w:lang w:val="en-US" w:eastAsia="zh-CN"/>
        </w:rPr>
        <w:t>个笔记本，未见动员会记录。</w:t>
      </w:r>
    </w:p>
    <w:p w14:paraId="4934F451">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0" w:firstLineChars="200"/>
        <w:textAlignment w:val="auto"/>
        <w:rPr>
          <w:rFonts w:hint="default" w:ascii="仿宋" w:hAnsi="仿宋" w:eastAsia="仿宋" w:cs="仿宋"/>
          <w:color w:val="auto"/>
          <w:sz w:val="32"/>
          <w:szCs w:val="40"/>
          <w:lang w:val="en-US" w:eastAsia="zh-CN"/>
        </w:rPr>
      </w:pPr>
      <w:r>
        <w:rPr>
          <w:rFonts w:hint="eastAsia" w:ascii="Times New Roman" w:hAnsi="Times New Roman" w:eastAsia="仿宋_GB2312" w:cs="仿宋_GB2312"/>
          <w:color w:val="auto"/>
          <w:kern w:val="0"/>
          <w:sz w:val="32"/>
          <w:szCs w:val="32"/>
          <w:lang w:val="en-US" w:eastAsia="zh-CN"/>
        </w:rPr>
        <w:t>整改情况：</w:t>
      </w:r>
      <w:r>
        <w:rPr>
          <w:rFonts w:hint="eastAsia" w:ascii="仿宋" w:hAnsi="仿宋" w:eastAsia="仿宋" w:cs="仿宋"/>
          <w:color w:val="auto"/>
          <w:sz w:val="28"/>
          <w:szCs w:val="36"/>
        </w:rPr>
        <w:t>①</w:t>
      </w:r>
      <w:r>
        <w:rPr>
          <w:rFonts w:hint="eastAsia" w:ascii="仿宋" w:hAnsi="仿宋" w:eastAsia="仿宋" w:cs="仿宋"/>
          <w:color w:val="auto"/>
          <w:sz w:val="32"/>
          <w:szCs w:val="40"/>
          <w:lang w:val="en-US" w:eastAsia="zh-CN"/>
        </w:rPr>
        <w:t>学习领会习近平总书记对开展主题教育的要求，加强党员对开展主题教育学习的必要性</w:t>
      </w:r>
      <w:r>
        <w:rPr>
          <w:rFonts w:hint="eastAsia" w:ascii="仿宋" w:hAnsi="仿宋" w:eastAsia="仿宋" w:cs="仿宋"/>
          <w:b w:val="0"/>
          <w:bCs w:val="0"/>
          <w:color w:val="auto"/>
          <w:sz w:val="32"/>
          <w:szCs w:val="40"/>
          <w:lang w:val="en-US" w:eastAsia="zh-CN"/>
        </w:rPr>
        <w:t>②</w:t>
      </w:r>
      <w:r>
        <w:rPr>
          <w:rFonts w:hint="eastAsia" w:ascii="仿宋" w:hAnsi="仿宋" w:eastAsia="仿宋" w:cs="仿宋"/>
          <w:color w:val="auto"/>
          <w:sz w:val="32"/>
          <w:szCs w:val="40"/>
          <w:lang w:val="en-US" w:eastAsia="zh-CN"/>
        </w:rPr>
        <w:t>把学习贯彻“习近平新时代中国特色社会主义思想”和“党章”、“中国共产党纪律处分条例”等作为长期学习内容</w:t>
      </w:r>
      <w:r>
        <w:rPr>
          <w:rFonts w:hint="eastAsia" w:ascii="仿宋" w:hAnsi="仿宋" w:eastAsia="仿宋" w:cs="仿宋"/>
          <w:color w:val="auto"/>
          <w:sz w:val="32"/>
          <w:szCs w:val="40"/>
        </w:rPr>
        <w:t>③</w:t>
      </w:r>
      <w:r>
        <w:rPr>
          <w:rFonts w:hint="eastAsia" w:ascii="仿宋" w:hAnsi="仿宋" w:eastAsia="仿宋" w:cs="仿宋"/>
          <w:color w:val="auto"/>
          <w:sz w:val="32"/>
          <w:szCs w:val="40"/>
          <w:lang w:val="en-US" w:eastAsia="zh-CN"/>
        </w:rPr>
        <w:t>支部对全体党员逐一下达主题教育学习通知</w:t>
      </w:r>
      <w:r>
        <w:rPr>
          <w:rFonts w:hint="eastAsia" w:ascii="仿宋" w:hAnsi="仿宋" w:eastAsia="仿宋" w:cs="仿宋"/>
          <w:color w:val="auto"/>
          <w:sz w:val="32"/>
          <w:szCs w:val="40"/>
        </w:rPr>
        <w:t>④</w:t>
      </w:r>
      <w:r>
        <w:rPr>
          <w:rFonts w:hint="eastAsia" w:ascii="仿宋" w:hAnsi="仿宋" w:eastAsia="仿宋" w:cs="仿宋"/>
          <w:b w:val="0"/>
          <w:bCs w:val="0"/>
          <w:color w:val="auto"/>
          <w:sz w:val="32"/>
          <w:szCs w:val="40"/>
          <w:lang w:val="en-US" w:eastAsia="zh-CN"/>
        </w:rPr>
        <w:t>监督党员对主题教育的学习情况</w:t>
      </w:r>
    </w:p>
    <w:p w14:paraId="3EB6C077">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仿宋" w:hAnsi="仿宋" w:eastAsia="仿宋" w:cs="仿宋"/>
          <w:b/>
          <w:bCs/>
          <w:color w:val="auto"/>
          <w:sz w:val="32"/>
          <w:szCs w:val="40"/>
          <w:lang w:val="en-US" w:eastAsia="zh-CN"/>
        </w:rPr>
        <w:t>2.三会一课记录混乱</w:t>
      </w:r>
    </w:p>
    <w:p w14:paraId="2CBFC8F5">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仿宋" w:hAnsi="仿宋" w:eastAsia="仿宋" w:cs="仿宋"/>
          <w:b/>
          <w:bCs/>
          <w:color w:val="auto"/>
          <w:sz w:val="32"/>
          <w:szCs w:val="40"/>
          <w:lang w:val="en-US" w:eastAsia="zh-CN"/>
        </w:rPr>
        <w:t>（1）签字替代现象</w:t>
      </w:r>
      <w:r>
        <w:rPr>
          <w:rFonts w:hint="eastAsia" w:ascii="仿宋" w:hAnsi="仿宋" w:eastAsia="仿宋" w:cs="仿宋"/>
          <w:color w:val="auto"/>
          <w:sz w:val="32"/>
          <w:szCs w:val="40"/>
          <w:lang w:val="en-US" w:eastAsia="zh-CN"/>
        </w:rPr>
        <w:t>。2021年2月10日党支部委员会议参加人员签名和2021年7月9日党支部委员会议参加人员签名不一致。</w:t>
      </w:r>
    </w:p>
    <w:p w14:paraId="722EFDC3">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提高认识</w:t>
      </w:r>
      <w:r>
        <w:rPr>
          <w:rFonts w:hint="eastAsia" w:ascii="仿宋" w:hAnsi="仿宋" w:eastAsia="仿宋" w:cs="仿宋"/>
          <w:color w:val="auto"/>
          <w:sz w:val="28"/>
          <w:szCs w:val="36"/>
          <w:lang w:val="en-US" w:eastAsia="zh-CN"/>
        </w:rPr>
        <w:t>，</w:t>
      </w:r>
      <w:r>
        <w:rPr>
          <w:rFonts w:hint="eastAsia" w:ascii="仿宋" w:hAnsi="仿宋" w:eastAsia="仿宋" w:cs="仿宋"/>
          <w:color w:val="auto"/>
          <w:sz w:val="32"/>
          <w:szCs w:val="40"/>
          <w:lang w:val="en-US" w:eastAsia="zh-CN"/>
        </w:rPr>
        <w:t>严格遵守会议签到制度，</w:t>
      </w:r>
      <w:r>
        <w:rPr>
          <w:rFonts w:hint="eastAsia" w:ascii="仿宋" w:hAnsi="仿宋" w:eastAsia="仿宋" w:cs="仿宋"/>
          <w:color w:val="auto"/>
          <w:sz w:val="32"/>
          <w:szCs w:val="40"/>
        </w:rPr>
        <w:t>谁到会谁签字</w:t>
      </w:r>
      <w:r>
        <w:rPr>
          <w:rFonts w:hint="eastAsia" w:ascii="仿宋" w:hAnsi="仿宋" w:eastAsia="仿宋" w:cs="仿宋"/>
          <w:b w:val="0"/>
          <w:bCs w:val="0"/>
          <w:color w:val="auto"/>
          <w:sz w:val="32"/>
          <w:szCs w:val="40"/>
          <w:lang w:val="en-US" w:eastAsia="zh-CN"/>
        </w:rPr>
        <w:t>②认真学习党的纪律</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加强支部委员日常学习管理</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明确责任，各担其责。</w:t>
      </w:r>
    </w:p>
    <w:p w14:paraId="25141E19">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val="en-US" w:eastAsia="zh-CN"/>
        </w:rPr>
      </w:pPr>
      <w:r>
        <w:rPr>
          <w:rFonts w:hint="eastAsia" w:ascii="仿宋" w:hAnsi="仿宋" w:eastAsia="仿宋" w:cs="仿宋"/>
          <w:b/>
          <w:bCs/>
          <w:color w:val="auto"/>
          <w:sz w:val="32"/>
          <w:szCs w:val="40"/>
          <w:lang w:val="en-US" w:eastAsia="zh-CN"/>
        </w:rPr>
        <w:t>（2）支委会与党小组会合并现象</w:t>
      </w:r>
      <w:r>
        <w:rPr>
          <w:rFonts w:hint="eastAsia" w:ascii="仿宋" w:hAnsi="仿宋" w:eastAsia="仿宋" w:cs="仿宋"/>
          <w:b w:val="0"/>
          <w:bCs w:val="0"/>
          <w:color w:val="auto"/>
          <w:sz w:val="32"/>
          <w:szCs w:val="40"/>
          <w:lang w:val="en-US" w:eastAsia="zh-CN"/>
        </w:rPr>
        <w:t>。2021年1月5日党支部委员会和党小组会议合并召开。</w:t>
      </w:r>
    </w:p>
    <w:p w14:paraId="46432BA1">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对支部委员进行政治思想教育</w:t>
      </w:r>
      <w:r>
        <w:rPr>
          <w:rFonts w:hint="eastAsia" w:ascii="仿宋" w:hAnsi="仿宋" w:eastAsia="仿宋" w:cs="仿宋"/>
          <w:b w:val="0"/>
          <w:bCs w:val="0"/>
          <w:color w:val="auto"/>
          <w:sz w:val="32"/>
          <w:szCs w:val="40"/>
          <w:lang w:val="en-US" w:eastAsia="zh-CN"/>
        </w:rPr>
        <w:t>②支部组织召开党小组组长会议，明确责任</w:t>
      </w:r>
      <w:r>
        <w:rPr>
          <w:rFonts w:hint="eastAsia" w:ascii="仿宋" w:hAnsi="仿宋" w:eastAsia="仿宋" w:cs="仿宋"/>
          <w:color w:val="auto"/>
          <w:sz w:val="32"/>
          <w:szCs w:val="40"/>
        </w:rPr>
        <w:t>③</w:t>
      </w:r>
      <w:r>
        <w:rPr>
          <w:rFonts w:hint="eastAsia" w:ascii="仿宋" w:hAnsi="仿宋" w:eastAsia="仿宋" w:cs="仿宋"/>
          <w:color w:val="auto"/>
          <w:sz w:val="32"/>
          <w:szCs w:val="40"/>
          <w:lang w:eastAsia="zh-CN"/>
        </w:rPr>
        <w:t>学习党的会议相关程序，</w:t>
      </w:r>
      <w:r>
        <w:rPr>
          <w:rFonts w:hint="eastAsia" w:ascii="仿宋" w:hAnsi="仿宋" w:eastAsia="仿宋" w:cs="仿宋"/>
          <w:b w:val="0"/>
          <w:bCs w:val="0"/>
          <w:color w:val="auto"/>
          <w:sz w:val="32"/>
          <w:szCs w:val="40"/>
          <w:lang w:val="en-US" w:eastAsia="zh-CN"/>
        </w:rPr>
        <w:t>遵守会议纪律</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制定党小组学习活动计划、制度，严格会议制度。</w:t>
      </w:r>
    </w:p>
    <w:p w14:paraId="53E0CDBF">
      <w:pPr>
        <w:keepNext w:val="0"/>
        <w:keepLines w:val="0"/>
        <w:pageBreakBefore w:val="0"/>
        <w:numPr>
          <w:ilvl w:val="0"/>
          <w:numId w:val="1"/>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党员大会和党小组会党员数过低。</w:t>
      </w:r>
    </w:p>
    <w:p w14:paraId="6609CAEB">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bCs/>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对党员进行教育、管理、监督</w:t>
      </w:r>
      <w:r>
        <w:rPr>
          <w:rFonts w:hint="eastAsia" w:ascii="仿宋" w:hAnsi="仿宋" w:eastAsia="仿宋" w:cs="仿宋"/>
          <w:b w:val="0"/>
          <w:bCs w:val="0"/>
          <w:color w:val="auto"/>
          <w:sz w:val="32"/>
          <w:szCs w:val="40"/>
          <w:lang w:val="en-US" w:eastAsia="zh-CN"/>
        </w:rPr>
        <w:t>②</w:t>
      </w:r>
      <w:r>
        <w:rPr>
          <w:rFonts w:hint="eastAsia" w:ascii="仿宋" w:hAnsi="仿宋" w:eastAsia="仿宋" w:cs="仿宋"/>
          <w:color w:val="auto"/>
          <w:sz w:val="32"/>
          <w:szCs w:val="40"/>
          <w:lang w:val="en-US" w:eastAsia="zh-CN"/>
        </w:rPr>
        <w:t>提高党员政治站位、思想觉悟</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提前制定学习计划，通知到人</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开展线上学习</w:t>
      </w:r>
    </w:p>
    <w:p w14:paraId="0CB04242">
      <w:pPr>
        <w:keepNext w:val="0"/>
        <w:keepLines w:val="0"/>
        <w:pageBreakBefore w:val="0"/>
        <w:numPr>
          <w:ilvl w:val="0"/>
          <w:numId w:val="1"/>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仿宋" w:hAnsi="仿宋" w:eastAsia="仿宋" w:cs="仿宋"/>
          <w:b/>
          <w:bCs/>
          <w:color w:val="auto"/>
          <w:sz w:val="32"/>
          <w:szCs w:val="40"/>
          <w:lang w:val="en-US" w:eastAsia="zh-CN"/>
        </w:rPr>
        <w:t>召开会议存在无研究结果现象</w:t>
      </w:r>
      <w:r>
        <w:rPr>
          <w:rFonts w:hint="eastAsia" w:ascii="仿宋" w:hAnsi="仿宋" w:eastAsia="仿宋" w:cs="仿宋"/>
          <w:color w:val="auto"/>
          <w:sz w:val="32"/>
          <w:szCs w:val="40"/>
          <w:lang w:val="en-US" w:eastAsia="zh-CN"/>
        </w:rPr>
        <w:t>.</w:t>
      </w:r>
    </w:p>
    <w:p w14:paraId="488D1BF8">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提高思想认识和政治站位</w:t>
      </w:r>
      <w:r>
        <w:rPr>
          <w:rFonts w:hint="eastAsia" w:ascii="仿宋" w:hAnsi="仿宋" w:eastAsia="仿宋" w:cs="仿宋"/>
          <w:b w:val="0"/>
          <w:bCs w:val="0"/>
          <w:color w:val="auto"/>
          <w:sz w:val="32"/>
          <w:szCs w:val="40"/>
          <w:lang w:val="en-US" w:eastAsia="zh-CN"/>
        </w:rPr>
        <w:t>②总结会议记录，严谨书写格式</w:t>
      </w:r>
      <w:r>
        <w:rPr>
          <w:rFonts w:hint="eastAsia" w:ascii="仿宋" w:hAnsi="仿宋" w:eastAsia="仿宋" w:cs="仿宋"/>
          <w:color w:val="auto"/>
          <w:sz w:val="32"/>
          <w:szCs w:val="40"/>
        </w:rPr>
        <w:t>③</w:t>
      </w:r>
      <w:r>
        <w:rPr>
          <w:rFonts w:hint="eastAsia" w:ascii="仿宋" w:hAnsi="仿宋" w:eastAsia="仿宋" w:cs="仿宋"/>
          <w:color w:val="auto"/>
          <w:sz w:val="32"/>
          <w:szCs w:val="40"/>
          <w:lang w:eastAsia="zh-CN"/>
        </w:rPr>
        <w:t>提高记录员的书写水平</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严格按照会议记录要求规范书写会议内容。</w:t>
      </w:r>
    </w:p>
    <w:p w14:paraId="29C8728D">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5</w:t>
      </w:r>
      <w:r>
        <w:rPr>
          <w:rFonts w:hint="eastAsia" w:ascii="仿宋" w:hAnsi="仿宋" w:eastAsia="仿宋" w:cs="仿宋"/>
          <w:b/>
          <w:bCs/>
          <w:color w:val="auto"/>
          <w:sz w:val="32"/>
          <w:szCs w:val="40"/>
          <w:lang w:eastAsia="zh-CN"/>
        </w:rPr>
        <w:t>）会议记录普遍存在填写不完整现象</w:t>
      </w:r>
      <w:r>
        <w:rPr>
          <w:rFonts w:hint="eastAsia" w:ascii="仿宋" w:hAnsi="仿宋" w:eastAsia="仿宋" w:cs="仿宋"/>
          <w:b w:val="0"/>
          <w:bCs w:val="0"/>
          <w:color w:val="auto"/>
          <w:sz w:val="32"/>
          <w:szCs w:val="40"/>
          <w:lang w:eastAsia="zh-CN"/>
        </w:rPr>
        <w:t>。“三会一课”存在没有党员总数、参加党员数等信息，没有标明“此页无内容”。</w:t>
      </w:r>
    </w:p>
    <w:p w14:paraId="31225FBB">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端正工作态度</w:t>
      </w:r>
      <w:r>
        <w:rPr>
          <w:rFonts w:hint="eastAsia" w:ascii="仿宋" w:hAnsi="仿宋" w:eastAsia="仿宋" w:cs="仿宋"/>
          <w:b w:val="0"/>
          <w:bCs w:val="0"/>
          <w:color w:val="auto"/>
          <w:sz w:val="32"/>
          <w:szCs w:val="40"/>
          <w:lang w:val="en-US" w:eastAsia="zh-CN"/>
        </w:rPr>
        <w:t>②</w:t>
      </w:r>
      <w:r>
        <w:rPr>
          <w:rFonts w:hint="eastAsia" w:ascii="仿宋" w:hAnsi="仿宋" w:eastAsia="仿宋" w:cs="仿宋"/>
          <w:color w:val="auto"/>
          <w:sz w:val="32"/>
          <w:szCs w:val="40"/>
          <w:lang w:val="en-US" w:eastAsia="zh-CN"/>
        </w:rPr>
        <w:t>提高思想认识和政治站位</w:t>
      </w:r>
      <w:r>
        <w:rPr>
          <w:rFonts w:hint="eastAsia" w:ascii="仿宋" w:hAnsi="仿宋" w:eastAsia="仿宋" w:cs="仿宋"/>
          <w:b w:val="0"/>
          <w:bCs w:val="0"/>
          <w:color w:val="auto"/>
          <w:sz w:val="32"/>
          <w:szCs w:val="40"/>
          <w:lang w:val="en-US" w:eastAsia="zh-CN"/>
        </w:rPr>
        <w:t xml:space="preserve">   </w:t>
      </w:r>
      <w:r>
        <w:rPr>
          <w:rFonts w:hint="eastAsia" w:ascii="仿宋" w:hAnsi="仿宋" w:eastAsia="仿宋" w:cs="仿宋"/>
          <w:color w:val="auto"/>
          <w:sz w:val="32"/>
          <w:szCs w:val="40"/>
        </w:rPr>
        <w:t>③</w:t>
      </w:r>
      <w:r>
        <w:rPr>
          <w:rFonts w:hint="eastAsia" w:ascii="仿宋" w:hAnsi="仿宋" w:eastAsia="仿宋" w:cs="仿宋"/>
          <w:color w:val="auto"/>
          <w:sz w:val="32"/>
          <w:szCs w:val="40"/>
          <w:lang w:val="en-US" w:eastAsia="zh-CN"/>
        </w:rPr>
        <w:t>严格按照会议记录要求规范填写应参会总数、实到会人数等党员信息</w:t>
      </w:r>
      <w:r>
        <w:rPr>
          <w:rFonts w:hint="eastAsia" w:ascii="仿宋" w:hAnsi="仿宋" w:eastAsia="仿宋" w:cs="仿宋"/>
          <w:color w:val="auto"/>
          <w:sz w:val="32"/>
          <w:szCs w:val="40"/>
        </w:rPr>
        <w:t>④规范学习记录</w:t>
      </w:r>
      <w:r>
        <w:rPr>
          <w:rFonts w:hint="eastAsia" w:ascii="仿宋" w:hAnsi="仿宋" w:eastAsia="仿宋" w:cs="仿宋"/>
          <w:color w:val="auto"/>
          <w:sz w:val="32"/>
          <w:szCs w:val="40"/>
          <w:lang w:eastAsia="zh-CN"/>
        </w:rPr>
        <w:t>，</w:t>
      </w:r>
      <w:r>
        <w:rPr>
          <w:rFonts w:hint="eastAsia" w:ascii="仿宋" w:hAnsi="仿宋" w:eastAsia="仿宋" w:cs="仿宋"/>
          <w:color w:val="auto"/>
          <w:sz w:val="32"/>
          <w:szCs w:val="40"/>
          <w:lang w:val="en-US" w:eastAsia="zh-CN"/>
        </w:rPr>
        <w:t>会议内容记录完毕后若有空页，标注“此页无内容”字样。</w:t>
      </w:r>
    </w:p>
    <w:p w14:paraId="27C64D95">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6</w:t>
      </w:r>
      <w:r>
        <w:rPr>
          <w:rFonts w:hint="eastAsia" w:ascii="仿宋" w:hAnsi="仿宋" w:eastAsia="仿宋" w:cs="仿宋"/>
          <w:b/>
          <w:bCs/>
          <w:color w:val="auto"/>
          <w:sz w:val="32"/>
          <w:szCs w:val="40"/>
          <w:lang w:eastAsia="zh-CN"/>
        </w:rPr>
        <w:t>）组织生活会未按要求召开，没有批评与自我批评环节。</w:t>
      </w:r>
    </w:p>
    <w:p w14:paraId="6AE629FD">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认真贯彻学习党的二十大精神和《党章内容》</w:t>
      </w:r>
      <w:r>
        <w:rPr>
          <w:rFonts w:hint="eastAsia" w:ascii="仿宋" w:hAnsi="仿宋" w:eastAsia="仿宋" w:cs="仿宋"/>
          <w:b w:val="0"/>
          <w:bCs w:val="0"/>
          <w:color w:val="auto"/>
          <w:sz w:val="32"/>
          <w:szCs w:val="40"/>
          <w:lang w:val="en-US" w:eastAsia="zh-CN"/>
        </w:rPr>
        <w:t>②</w:t>
      </w:r>
      <w:r>
        <w:rPr>
          <w:rFonts w:hint="eastAsia" w:ascii="仿宋" w:hAnsi="仿宋" w:eastAsia="仿宋" w:cs="仿宋"/>
          <w:color w:val="auto"/>
          <w:sz w:val="32"/>
          <w:szCs w:val="40"/>
          <w:lang w:val="en-US" w:eastAsia="zh-CN"/>
        </w:rPr>
        <w:t>严格组织生活制度，</w:t>
      </w:r>
      <w:r>
        <w:rPr>
          <w:rFonts w:hint="eastAsia" w:ascii="仿宋" w:hAnsi="仿宋" w:eastAsia="仿宋" w:cs="仿宋"/>
          <w:color w:val="auto"/>
          <w:sz w:val="32"/>
          <w:szCs w:val="40"/>
        </w:rPr>
        <w:t>加大</w:t>
      </w:r>
      <w:r>
        <w:rPr>
          <w:rFonts w:hint="eastAsia" w:ascii="仿宋" w:hAnsi="仿宋" w:eastAsia="仿宋" w:cs="仿宋"/>
          <w:color w:val="auto"/>
          <w:sz w:val="32"/>
          <w:szCs w:val="40"/>
          <w:lang w:val="en-US" w:eastAsia="zh-CN"/>
        </w:rPr>
        <w:t>开展</w:t>
      </w:r>
      <w:r>
        <w:rPr>
          <w:rFonts w:hint="eastAsia" w:ascii="仿宋" w:hAnsi="仿宋" w:eastAsia="仿宋" w:cs="仿宋"/>
          <w:color w:val="auto"/>
          <w:sz w:val="32"/>
          <w:szCs w:val="40"/>
        </w:rPr>
        <w:t>党员</w:t>
      </w:r>
      <w:r>
        <w:rPr>
          <w:rFonts w:hint="eastAsia" w:ascii="仿宋" w:hAnsi="仿宋" w:eastAsia="仿宋" w:cs="仿宋"/>
          <w:color w:val="auto"/>
          <w:sz w:val="32"/>
          <w:szCs w:val="40"/>
          <w:lang w:val="en-US" w:eastAsia="zh-CN"/>
        </w:rPr>
        <w:t>批评与自我批评活动</w:t>
      </w:r>
      <w:r>
        <w:rPr>
          <w:rFonts w:hint="eastAsia" w:ascii="仿宋" w:hAnsi="仿宋" w:eastAsia="仿宋" w:cs="仿宋"/>
          <w:color w:val="auto"/>
          <w:sz w:val="32"/>
          <w:szCs w:val="40"/>
        </w:rPr>
        <w:t>③</w:t>
      </w:r>
      <w:r>
        <w:rPr>
          <w:rFonts w:hint="eastAsia" w:ascii="仿宋" w:hAnsi="仿宋" w:eastAsia="仿宋" w:cs="仿宋"/>
          <w:color w:val="auto"/>
          <w:sz w:val="32"/>
          <w:szCs w:val="40"/>
          <w:lang w:eastAsia="zh-CN"/>
        </w:rPr>
        <w:t>参会党员都要自行表态发言</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规范书写活动内容。</w:t>
      </w:r>
    </w:p>
    <w:p w14:paraId="2D77215D">
      <w:pPr>
        <w:keepNext w:val="0"/>
        <w:keepLines w:val="0"/>
        <w:pageBreakBefore w:val="0"/>
        <w:numPr>
          <w:ilvl w:val="0"/>
          <w:numId w:val="2"/>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党员参加党课和主题党日活动参与度极少。</w:t>
      </w:r>
    </w:p>
    <w:p w14:paraId="17F24BF3">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32"/>
        </w:rPr>
        <w:t>①</w:t>
      </w:r>
      <w:r>
        <w:rPr>
          <w:rFonts w:hint="eastAsia" w:ascii="仿宋" w:hAnsi="仿宋" w:eastAsia="仿宋" w:cs="仿宋"/>
          <w:b w:val="0"/>
          <w:bCs w:val="0"/>
          <w:color w:val="auto"/>
          <w:sz w:val="32"/>
          <w:szCs w:val="32"/>
          <w:lang w:val="en-US" w:eastAsia="zh-CN"/>
        </w:rPr>
        <w:t>制定学习</w:t>
      </w:r>
      <w:r>
        <w:rPr>
          <w:rFonts w:hint="eastAsia" w:ascii="仿宋" w:hAnsi="仿宋" w:eastAsia="仿宋" w:cs="仿宋"/>
          <w:b w:val="0"/>
          <w:bCs w:val="0"/>
          <w:color w:val="auto"/>
          <w:sz w:val="32"/>
          <w:szCs w:val="40"/>
          <w:lang w:val="en-US" w:eastAsia="zh-CN"/>
        </w:rPr>
        <w:t>计划</w:t>
      </w:r>
      <w:r>
        <w:rPr>
          <w:rFonts w:hint="eastAsia" w:ascii="仿宋" w:hAnsi="仿宋" w:eastAsia="仿宋" w:cs="仿宋"/>
          <w:b w:val="0"/>
          <w:bCs w:val="0"/>
          <w:color w:val="auto"/>
          <w:sz w:val="36"/>
          <w:szCs w:val="44"/>
          <w:lang w:val="en-US" w:eastAsia="zh-CN"/>
        </w:rPr>
        <w:t>②</w:t>
      </w:r>
      <w:r>
        <w:rPr>
          <w:rFonts w:hint="eastAsia" w:ascii="仿宋" w:hAnsi="仿宋" w:eastAsia="仿宋" w:cs="仿宋"/>
          <w:color w:val="auto"/>
          <w:sz w:val="32"/>
          <w:szCs w:val="40"/>
          <w:lang w:val="en-US" w:eastAsia="zh-CN"/>
        </w:rPr>
        <w:t>对党员进行教育、管理、监督</w:t>
      </w:r>
      <w:r>
        <w:rPr>
          <w:rFonts w:hint="eastAsia" w:ascii="仿宋" w:hAnsi="仿宋" w:eastAsia="仿宋" w:cs="仿宋"/>
          <w:b w:val="0"/>
          <w:bCs w:val="0"/>
          <w:color w:val="auto"/>
          <w:sz w:val="36"/>
          <w:szCs w:val="44"/>
          <w:lang w:val="en-US" w:eastAsia="zh-CN"/>
        </w:rPr>
        <w:t xml:space="preserve"> </w:t>
      </w:r>
      <w:r>
        <w:rPr>
          <w:rFonts w:hint="eastAsia" w:ascii="仿宋" w:hAnsi="仿宋" w:eastAsia="仿宋" w:cs="仿宋"/>
          <w:color w:val="auto"/>
          <w:sz w:val="32"/>
          <w:szCs w:val="40"/>
        </w:rPr>
        <w:t>③</w:t>
      </w:r>
      <w:r>
        <w:rPr>
          <w:rFonts w:hint="eastAsia" w:ascii="仿宋" w:hAnsi="仿宋" w:eastAsia="仿宋" w:cs="仿宋"/>
          <w:color w:val="auto"/>
          <w:sz w:val="32"/>
          <w:szCs w:val="40"/>
          <w:lang w:eastAsia="zh-CN"/>
        </w:rPr>
        <w:t>在家党员通知到人</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流动党员线上管理</w:t>
      </w:r>
    </w:p>
    <w:p w14:paraId="35453F3D">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8</w:t>
      </w:r>
      <w:r>
        <w:rPr>
          <w:rFonts w:hint="eastAsia" w:ascii="仿宋" w:hAnsi="仿宋" w:eastAsia="仿宋" w:cs="仿宋"/>
          <w:b/>
          <w:bCs/>
          <w:color w:val="auto"/>
          <w:sz w:val="32"/>
          <w:szCs w:val="40"/>
          <w:lang w:eastAsia="zh-CN"/>
        </w:rPr>
        <w:t>）未制定2021、2022年党支部年度工作计划，没有2021-2023党支部“三会一课”计划和党支部主题党日活动计划。</w:t>
      </w:r>
    </w:p>
    <w:p w14:paraId="110C2E8C">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①学习贯彻习近平新时代中国特色社会主义思想②端正学习态度，提高思想认识③严格制定党支部工作计划、“三会一课”计划和党支部主题党日活动计划④</w:t>
      </w:r>
      <w:r>
        <w:rPr>
          <w:rFonts w:hint="eastAsia" w:ascii="仿宋" w:hAnsi="仿宋" w:eastAsia="仿宋" w:cs="仿宋"/>
          <w:color w:val="auto"/>
          <w:sz w:val="32"/>
          <w:szCs w:val="40"/>
          <w:lang w:val="en-US" w:eastAsia="zh-CN"/>
        </w:rPr>
        <w:t>落实工作计划和“三会一课”制度。</w:t>
      </w:r>
    </w:p>
    <w:p w14:paraId="205424B4">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left"/>
        <w:textAlignment w:val="auto"/>
        <w:rPr>
          <w:rFonts w:hint="default"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3.</w:t>
      </w:r>
      <w:r>
        <w:rPr>
          <w:rFonts w:hint="default" w:ascii="Times New Roman" w:hAnsi="Times New Roman" w:eastAsia="仿宋_GB2312" w:cs="仿宋_GB2312"/>
          <w:b/>
          <w:bCs/>
          <w:color w:val="auto"/>
          <w:kern w:val="0"/>
          <w:sz w:val="32"/>
          <w:szCs w:val="32"/>
          <w:lang w:val="en-US" w:eastAsia="zh-CN"/>
        </w:rPr>
        <w:t>基层组织建设</w:t>
      </w:r>
    </w:p>
    <w:p w14:paraId="28C7C419">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 w:hAnsi="仿宋" w:eastAsia="仿宋" w:cs="仿宋"/>
          <w:b/>
          <w:bCs/>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（1）</w:t>
      </w:r>
      <w:r>
        <w:rPr>
          <w:rFonts w:hint="eastAsia" w:ascii="仿宋" w:hAnsi="仿宋" w:eastAsia="仿宋" w:cs="仿宋"/>
          <w:b/>
          <w:bCs/>
          <w:color w:val="auto"/>
          <w:sz w:val="32"/>
          <w:szCs w:val="40"/>
          <w:lang w:eastAsia="zh-CN"/>
        </w:rPr>
        <w:t>会议记录普遍存在会议记录无时间，标题化严重。</w:t>
      </w:r>
    </w:p>
    <w:p w14:paraId="05CFB4D4">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w:t>
      </w:r>
      <w:r>
        <w:rPr>
          <w:rFonts w:hint="eastAsia" w:ascii="仿宋" w:hAnsi="仿宋" w:eastAsia="仿宋" w:cs="仿宋"/>
          <w:color w:val="auto"/>
          <w:sz w:val="32"/>
          <w:szCs w:val="32"/>
        </w:rPr>
        <w:t>①提高党员政治站位、思想觉悟②端正工作态度   ③规范书写、活动内容④传达上级工作任务，明确责任分工。</w:t>
      </w:r>
    </w:p>
    <w:p w14:paraId="3B06B581">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4.党组织活动开展</w:t>
      </w:r>
    </w:p>
    <w:p w14:paraId="39707BD1">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）会议记录有错误现象</w:t>
      </w:r>
      <w:r>
        <w:rPr>
          <w:rFonts w:hint="eastAsia" w:ascii="仿宋" w:hAnsi="仿宋" w:eastAsia="仿宋" w:cs="仿宋"/>
          <w:b w:val="0"/>
          <w:bCs w:val="0"/>
          <w:color w:val="auto"/>
          <w:sz w:val="32"/>
          <w:szCs w:val="40"/>
          <w:lang w:eastAsia="zh-CN"/>
        </w:rPr>
        <w:t>。</w:t>
      </w:r>
    </w:p>
    <w:p w14:paraId="3CDD861F">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bCs/>
          <w:color w:val="auto"/>
          <w:sz w:val="32"/>
          <w:szCs w:val="40"/>
          <w:lang w:val="en-US" w:eastAsia="zh-CN"/>
        </w:rPr>
        <w:t>：</w:t>
      </w:r>
      <w:r>
        <w:rPr>
          <w:rFonts w:hint="eastAsia" w:ascii="仿宋" w:hAnsi="仿宋" w:eastAsia="仿宋" w:cs="仿宋"/>
          <w:color w:val="auto"/>
          <w:sz w:val="32"/>
          <w:szCs w:val="40"/>
        </w:rPr>
        <w:t>①根据当时会议结果执行情况对数据进行纠错，严谨工作态度②提高记录人业务水平③规范学习记录④对2023年9月8日和2023年10月25日会议中出现的错误立行立改。</w:t>
      </w:r>
    </w:p>
    <w:p w14:paraId="401E84C4">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rPr>
      </w:pPr>
      <w:r>
        <w:rPr>
          <w:rFonts w:hint="eastAsia" w:ascii="仿宋" w:hAnsi="仿宋" w:eastAsia="仿宋" w:cs="仿宋"/>
          <w:b/>
          <w:bCs/>
          <w:color w:val="auto"/>
          <w:sz w:val="32"/>
          <w:szCs w:val="40"/>
          <w:lang w:val="en-US" w:eastAsia="zh-CN"/>
        </w:rPr>
        <w:t>5、党员发展</w:t>
      </w:r>
    </w:p>
    <w:p w14:paraId="136B6715">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）党员材料普遍存在填写不完整。</w:t>
      </w:r>
    </w:p>
    <w:p w14:paraId="1D7A2F41">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学习党员发展程序</w:t>
      </w:r>
      <w:r>
        <w:rPr>
          <w:rFonts w:hint="eastAsia" w:ascii="仿宋" w:hAnsi="仿宋" w:eastAsia="仿宋" w:cs="仿宋"/>
          <w:b w:val="0"/>
          <w:bCs w:val="0"/>
          <w:color w:val="auto"/>
          <w:sz w:val="32"/>
          <w:szCs w:val="40"/>
          <w:lang w:val="en-US" w:eastAsia="zh-CN"/>
        </w:rPr>
        <w:t xml:space="preserve">②规范申请人的个人资料   </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收集和完善申请人的政审材料</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加强党员的档案管理。</w:t>
      </w:r>
    </w:p>
    <w:p w14:paraId="59AB8D86">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2</w:t>
      </w:r>
      <w:r>
        <w:rPr>
          <w:rFonts w:hint="eastAsia" w:ascii="仿宋" w:hAnsi="仿宋" w:eastAsia="仿宋" w:cs="仿宋"/>
          <w:b/>
          <w:bCs/>
          <w:color w:val="auto"/>
          <w:sz w:val="32"/>
          <w:szCs w:val="40"/>
          <w:lang w:eastAsia="zh-CN"/>
        </w:rPr>
        <w:t>）2022年7月12日村党支部党员大会没有按规定报告镇党委</w:t>
      </w:r>
      <w:r>
        <w:rPr>
          <w:rFonts w:hint="eastAsia" w:ascii="仿宋" w:hAnsi="仿宋" w:eastAsia="仿宋" w:cs="仿宋"/>
          <w:b w:val="0"/>
          <w:bCs w:val="0"/>
          <w:color w:val="auto"/>
          <w:sz w:val="32"/>
          <w:szCs w:val="40"/>
          <w:lang w:eastAsia="zh-CN"/>
        </w:rPr>
        <w:t>。</w:t>
      </w:r>
    </w:p>
    <w:p w14:paraId="2777C577">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认真学习党的章程</w:t>
      </w:r>
      <w:r>
        <w:rPr>
          <w:rFonts w:hint="eastAsia" w:ascii="仿宋" w:hAnsi="仿宋" w:eastAsia="仿宋" w:cs="仿宋"/>
          <w:b w:val="0"/>
          <w:bCs w:val="0"/>
          <w:color w:val="auto"/>
          <w:sz w:val="32"/>
          <w:szCs w:val="32"/>
          <w:lang w:val="en-US" w:eastAsia="zh-CN"/>
        </w:rPr>
        <w:t>②</w:t>
      </w:r>
      <w:r>
        <w:rPr>
          <w:rFonts w:hint="eastAsia" w:ascii="仿宋" w:hAnsi="仿宋" w:eastAsia="仿宋" w:cs="仿宋"/>
          <w:b w:val="0"/>
          <w:bCs w:val="0"/>
          <w:color w:val="auto"/>
          <w:sz w:val="32"/>
          <w:szCs w:val="40"/>
          <w:lang w:val="en-US" w:eastAsia="zh-CN"/>
        </w:rPr>
        <w:t xml:space="preserve">学习党内相关避嫌制度   </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提高政治战位，加强思想认识</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吸取教训，总结经验，杜绝类似情况</w:t>
      </w:r>
      <w:r>
        <w:rPr>
          <w:rFonts w:hint="eastAsia" w:ascii="仿宋" w:hAnsi="仿宋" w:eastAsia="仿宋" w:cs="仿宋"/>
          <w:color w:val="auto"/>
          <w:sz w:val="32"/>
          <w:szCs w:val="40"/>
          <w:lang w:val="en-US" w:eastAsia="zh-CN"/>
        </w:rPr>
        <w:t>再</w:t>
      </w:r>
      <w:r>
        <w:rPr>
          <w:rFonts w:hint="eastAsia" w:ascii="仿宋" w:hAnsi="仿宋" w:eastAsia="仿宋" w:cs="仿宋"/>
          <w:color w:val="auto"/>
          <w:sz w:val="32"/>
          <w:szCs w:val="40"/>
          <w:lang w:eastAsia="zh-CN"/>
        </w:rPr>
        <w:t>次发生。</w:t>
      </w:r>
    </w:p>
    <w:p w14:paraId="0C748A26">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3</w:t>
      </w:r>
      <w:r>
        <w:rPr>
          <w:rFonts w:hint="eastAsia" w:ascii="仿宋" w:hAnsi="仿宋" w:eastAsia="仿宋" w:cs="仿宋"/>
          <w:b/>
          <w:bCs/>
          <w:color w:val="auto"/>
          <w:sz w:val="32"/>
          <w:szCs w:val="40"/>
          <w:lang w:eastAsia="zh-CN"/>
        </w:rPr>
        <w:t>）填写会议记录不一致。</w:t>
      </w:r>
    </w:p>
    <w:p w14:paraId="45B1424D">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认真学习入党流程</w:t>
      </w:r>
      <w:r>
        <w:rPr>
          <w:rFonts w:hint="eastAsia" w:ascii="仿宋" w:hAnsi="仿宋" w:eastAsia="仿宋" w:cs="仿宋"/>
          <w:b w:val="0"/>
          <w:bCs w:val="0"/>
          <w:color w:val="auto"/>
          <w:sz w:val="32"/>
          <w:szCs w:val="40"/>
          <w:lang w:val="en-US" w:eastAsia="zh-CN"/>
        </w:rPr>
        <w:t>②大力提高会议记录人员的记录水平</w:t>
      </w:r>
      <w:r>
        <w:rPr>
          <w:rFonts w:hint="eastAsia" w:ascii="仿宋" w:hAnsi="仿宋" w:eastAsia="仿宋" w:cs="仿宋"/>
          <w:color w:val="auto"/>
          <w:sz w:val="32"/>
          <w:szCs w:val="40"/>
        </w:rPr>
        <w:t>③</w:t>
      </w:r>
      <w:r>
        <w:rPr>
          <w:rFonts w:hint="eastAsia" w:ascii="仿宋" w:hAnsi="仿宋" w:eastAsia="仿宋" w:cs="仿宋"/>
          <w:color w:val="auto"/>
          <w:sz w:val="32"/>
          <w:szCs w:val="40"/>
          <w:lang w:eastAsia="zh-CN"/>
        </w:rPr>
        <w:t>仔细申核入党流程的每一环节</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提高政治战位，杜绝类似情况发生。</w:t>
      </w:r>
    </w:p>
    <w:p w14:paraId="6F055DB9">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4</w:t>
      </w:r>
      <w:r>
        <w:rPr>
          <w:rFonts w:hint="eastAsia" w:ascii="仿宋" w:hAnsi="仿宋" w:eastAsia="仿宋" w:cs="仿宋"/>
          <w:b/>
          <w:bCs/>
          <w:color w:val="auto"/>
          <w:sz w:val="32"/>
          <w:szCs w:val="40"/>
          <w:lang w:eastAsia="zh-CN"/>
        </w:rPr>
        <w:t>）党员李立举档案缺少材料</w:t>
      </w:r>
      <w:r>
        <w:rPr>
          <w:rFonts w:hint="eastAsia" w:ascii="仿宋" w:hAnsi="仿宋" w:eastAsia="仿宋" w:cs="仿宋"/>
          <w:b w:val="0"/>
          <w:bCs w:val="0"/>
          <w:color w:val="auto"/>
          <w:sz w:val="32"/>
          <w:szCs w:val="40"/>
          <w:lang w:eastAsia="zh-CN"/>
        </w:rPr>
        <w:t>。</w:t>
      </w:r>
    </w:p>
    <w:p w14:paraId="75559CC4">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bCs/>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认真学习党的章程，</w:t>
      </w:r>
      <w:r>
        <w:rPr>
          <w:rFonts w:hint="eastAsia" w:ascii="仿宋" w:hAnsi="仿宋" w:eastAsia="仿宋" w:cs="仿宋"/>
          <w:color w:val="auto"/>
          <w:sz w:val="32"/>
          <w:szCs w:val="40"/>
        </w:rPr>
        <w:t>严格入党程序</w:t>
      </w:r>
      <w:r>
        <w:rPr>
          <w:rFonts w:hint="eastAsia" w:ascii="仿宋" w:hAnsi="仿宋" w:eastAsia="仿宋" w:cs="仿宋"/>
          <w:b w:val="0"/>
          <w:bCs w:val="0"/>
          <w:color w:val="auto"/>
          <w:sz w:val="32"/>
          <w:szCs w:val="40"/>
          <w:lang w:val="en-US" w:eastAsia="zh-CN"/>
        </w:rPr>
        <w:t>②</w:t>
      </w:r>
      <w:r>
        <w:rPr>
          <w:rFonts w:hint="eastAsia" w:ascii="仿宋" w:hAnsi="仿宋" w:eastAsia="仿宋" w:cs="仿宋"/>
          <w:color w:val="auto"/>
          <w:sz w:val="32"/>
          <w:szCs w:val="40"/>
          <w:lang w:val="en-US" w:eastAsia="zh-CN"/>
        </w:rPr>
        <w:t>按照实际开会情况填写信息，</w:t>
      </w:r>
      <w:r>
        <w:rPr>
          <w:rFonts w:hint="eastAsia" w:ascii="仿宋" w:hAnsi="仿宋" w:eastAsia="仿宋" w:cs="仿宋"/>
          <w:color w:val="auto"/>
          <w:sz w:val="32"/>
          <w:szCs w:val="40"/>
        </w:rPr>
        <w:t>保证党员档案的真实性③</w:t>
      </w:r>
      <w:r>
        <w:rPr>
          <w:rFonts w:hint="eastAsia" w:ascii="仿宋" w:hAnsi="仿宋" w:eastAsia="仿宋" w:cs="仿宋"/>
          <w:color w:val="auto"/>
          <w:sz w:val="32"/>
          <w:szCs w:val="40"/>
          <w:lang w:eastAsia="zh-CN"/>
        </w:rPr>
        <w:t>收集和完善党员的政申材料</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认真核对李立举的计生信息。</w:t>
      </w:r>
    </w:p>
    <w:p w14:paraId="62166505">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党费收缴不规范</w:t>
      </w:r>
    </w:p>
    <w:p w14:paraId="7BF3F3D7">
      <w:pPr>
        <w:keepNext w:val="0"/>
        <w:keepLines w:val="0"/>
        <w:pageBreakBefore w:val="0"/>
        <w:kinsoku/>
        <w:wordWrap/>
        <w:overflowPunct/>
        <w:topLinePunct w:val="0"/>
        <w:autoSpaceDE/>
        <w:autoSpaceDN/>
        <w:bidi w:val="0"/>
        <w:adjustRightInd/>
        <w:snapToGrid/>
        <w:spacing w:line="560" w:lineRule="exact"/>
        <w:ind w:firstLine="321" w:firstLineChars="1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）党费收缴显示党员未按要求足额交纳党费。</w:t>
      </w:r>
    </w:p>
    <w:p w14:paraId="6FACF2E4">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Times New Roman" w:hAnsi="Times New Roman" w:eastAsia="仿宋_GB2312" w:cs="仿宋_GB2312"/>
          <w:color w:val="auto"/>
          <w:kern w:val="0"/>
          <w:sz w:val="32"/>
          <w:szCs w:val="32"/>
          <w:lang w:val="en-US" w:eastAsia="zh-CN"/>
        </w:rPr>
        <w:t>：</w:t>
      </w:r>
      <w:r>
        <w:rPr>
          <w:rFonts w:hint="eastAsia" w:ascii="仿宋" w:hAnsi="仿宋" w:eastAsia="仿宋" w:cs="仿宋"/>
          <w:color w:val="auto"/>
          <w:sz w:val="28"/>
          <w:szCs w:val="36"/>
        </w:rPr>
        <w:t>①</w:t>
      </w:r>
      <w:r>
        <w:rPr>
          <w:rFonts w:hint="eastAsia" w:eastAsia="仿宋" w:cs="Calibri"/>
          <w:b w:val="0"/>
          <w:bCs w:val="0"/>
          <w:color w:val="auto"/>
          <w:sz w:val="32"/>
          <w:szCs w:val="40"/>
          <w:lang w:val="en-US" w:eastAsia="zh-CN"/>
        </w:rPr>
        <w:t>组织党员学习《党章》，进一步明确党员义务；</w:t>
      </w:r>
      <w:r>
        <w:rPr>
          <w:rFonts w:hint="eastAsia" w:ascii="仿宋" w:hAnsi="仿宋" w:eastAsia="仿宋" w:cs="仿宋"/>
          <w:b w:val="0"/>
          <w:bCs w:val="0"/>
          <w:color w:val="auto"/>
          <w:sz w:val="32"/>
          <w:szCs w:val="40"/>
          <w:lang w:val="en-US" w:eastAsia="zh-CN"/>
        </w:rPr>
        <w:t>②查找问题，开展批评与自我批评</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有针对性的对党员进行教育，通知涉及到的党员，按标准收缴党费</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立行立改</w:t>
      </w:r>
    </w:p>
    <w:p w14:paraId="1D2E7DC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default"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7.</w:t>
      </w:r>
      <w:r>
        <w:rPr>
          <w:rFonts w:hint="eastAsia" w:ascii="仿宋" w:hAnsi="仿宋" w:eastAsia="仿宋" w:cs="仿宋"/>
          <w:b/>
          <w:bCs/>
          <w:color w:val="auto"/>
          <w:sz w:val="32"/>
          <w:szCs w:val="40"/>
          <w:lang w:val="en-US" w:eastAsia="zh-CN"/>
        </w:rPr>
        <w:t>五星支部创建资料缺失</w:t>
      </w:r>
    </w:p>
    <w:p w14:paraId="2F14497B">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）未见五星支部创建材料。</w:t>
      </w:r>
    </w:p>
    <w:p w14:paraId="55616F0F">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bCs/>
          <w:color w:val="auto"/>
          <w:sz w:val="32"/>
          <w:szCs w:val="40"/>
          <w:lang w:val="en-US" w:eastAsia="zh-CN"/>
        </w:rPr>
        <w:t>：</w:t>
      </w:r>
      <w:r>
        <w:rPr>
          <w:rFonts w:hint="eastAsia" w:ascii="仿宋" w:hAnsi="仿宋" w:eastAsia="仿宋" w:cs="仿宋"/>
          <w:b w:val="0"/>
          <w:bCs w:val="0"/>
          <w:color w:val="auto"/>
          <w:sz w:val="32"/>
          <w:szCs w:val="40"/>
          <w:lang w:val="en-US" w:eastAsia="zh-CN"/>
        </w:rPr>
        <w:t>①认真学习巡察相关制度②如实提供相关资料③做好“五星支部”创建工作及资料整理</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成功创建“三星支部”，下一步争取“四星支部”创建</w:t>
      </w:r>
      <w:r>
        <w:rPr>
          <w:rFonts w:hint="eastAsia" w:ascii="仿宋" w:hAnsi="仿宋" w:eastAsia="仿宋" w:cs="仿宋"/>
          <w:color w:val="auto"/>
          <w:sz w:val="32"/>
          <w:szCs w:val="40"/>
        </w:rPr>
        <w:t>⑤</w:t>
      </w:r>
      <w:r>
        <w:rPr>
          <w:rFonts w:hint="eastAsia" w:ascii="仿宋" w:hAnsi="仿宋" w:eastAsia="仿宋" w:cs="仿宋"/>
          <w:color w:val="auto"/>
          <w:sz w:val="32"/>
          <w:szCs w:val="40"/>
          <w:lang w:val="en-US" w:eastAsia="zh-CN"/>
        </w:rPr>
        <w:t>情况说明：村支部有五星支部创建材料，当时因误解未对巡察组提供。</w:t>
      </w:r>
    </w:p>
    <w:p w14:paraId="2A52FF12">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三</w:t>
      </w:r>
      <w:r>
        <w:rPr>
          <w:rFonts w:hint="eastAsia" w:ascii="仿宋" w:hAnsi="仿宋" w:eastAsia="仿宋" w:cs="仿宋"/>
          <w:b/>
          <w:bCs/>
          <w:color w:val="auto"/>
          <w:sz w:val="32"/>
          <w:szCs w:val="40"/>
          <w:lang w:eastAsia="zh-CN"/>
        </w:rPr>
        <w:t>）民主决策方面</w:t>
      </w:r>
    </w:p>
    <w:p w14:paraId="7962FA0D">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1.”4+2“工作法执行情况</w:t>
      </w:r>
    </w:p>
    <w:p w14:paraId="231C87D7">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）未按四议两公开程序决议事项</w:t>
      </w:r>
      <w:r>
        <w:rPr>
          <w:rFonts w:hint="eastAsia" w:ascii="仿宋" w:hAnsi="仿宋" w:eastAsia="仿宋" w:cs="仿宋"/>
          <w:b w:val="0"/>
          <w:bCs w:val="0"/>
          <w:color w:val="auto"/>
          <w:sz w:val="32"/>
          <w:szCs w:val="40"/>
          <w:lang w:eastAsia="zh-CN"/>
        </w:rPr>
        <w:t>。</w:t>
      </w:r>
    </w:p>
    <w:p w14:paraId="5251F08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val="en-US" w:eastAsia="zh-CN"/>
        </w:rPr>
        <w:t>认真贯彻执行会议规定</w:t>
      </w:r>
      <w:r>
        <w:rPr>
          <w:rFonts w:hint="eastAsia" w:ascii="仿宋" w:hAnsi="仿宋" w:eastAsia="仿宋" w:cs="仿宋"/>
          <w:color w:val="auto"/>
          <w:sz w:val="32"/>
          <w:szCs w:val="32"/>
          <w:lang w:eastAsia="zh-CN"/>
        </w:rPr>
        <w:tab/>
      </w:r>
      <w:r>
        <w:rPr>
          <w:rFonts w:hint="eastAsia" w:ascii="仿宋" w:hAnsi="仿宋" w:eastAsia="仿宋" w:cs="仿宋"/>
          <w:b w:val="0"/>
          <w:bCs w:val="0"/>
          <w:color w:val="auto"/>
          <w:sz w:val="32"/>
          <w:szCs w:val="32"/>
          <w:lang w:val="en-US" w:eastAsia="zh-CN"/>
        </w:rPr>
        <w:t>②</w:t>
      </w:r>
      <w:r>
        <w:rPr>
          <w:rFonts w:hint="eastAsia" w:ascii="仿宋" w:hAnsi="仿宋" w:eastAsia="仿宋" w:cs="仿宋"/>
          <w:color w:val="auto"/>
          <w:sz w:val="32"/>
          <w:szCs w:val="32"/>
          <w:lang w:val="en-US" w:eastAsia="zh-CN"/>
        </w:rPr>
        <w:t>提高思想认识</w:t>
      </w:r>
      <w:r>
        <w:rPr>
          <w:rFonts w:hint="eastAsia" w:ascii="仿宋" w:hAnsi="仿宋" w:eastAsia="仿宋" w:cs="仿宋"/>
          <w:color w:val="auto"/>
          <w:sz w:val="32"/>
          <w:szCs w:val="32"/>
        </w:rPr>
        <w:t>③</w:t>
      </w:r>
      <w:r>
        <w:rPr>
          <w:rFonts w:hint="eastAsia" w:ascii="仿宋" w:hAnsi="仿宋" w:eastAsia="仿宋" w:cs="仿宋"/>
          <w:color w:val="auto"/>
          <w:sz w:val="32"/>
          <w:szCs w:val="32"/>
          <w:lang w:val="en-US" w:eastAsia="zh-CN"/>
        </w:rPr>
        <w:t>严格工作制度</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决议事项严格按照“4+2”工作法执行，随决议随公示。</w:t>
      </w:r>
    </w:p>
    <w:p w14:paraId="774EC1EB">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default"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2、班子配备</w:t>
      </w:r>
    </w:p>
    <w:p w14:paraId="1DCA4D7B">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）两委干部不健全。</w:t>
      </w:r>
      <w:r>
        <w:rPr>
          <w:rFonts w:hint="eastAsia" w:ascii="仿宋" w:hAnsi="仿宋" w:eastAsia="仿宋" w:cs="仿宋"/>
          <w:b w:val="0"/>
          <w:bCs w:val="0"/>
          <w:color w:val="auto"/>
          <w:sz w:val="32"/>
          <w:szCs w:val="40"/>
          <w:lang w:eastAsia="zh-CN"/>
        </w:rPr>
        <w:t>现有支委5名，没有村委委员。支书对村情了解不深不透。</w:t>
      </w:r>
    </w:p>
    <w:p w14:paraId="0B5F051F">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以老带新，培养村委、支委后备力量</w:t>
      </w:r>
      <w:r>
        <w:rPr>
          <w:rFonts w:hint="eastAsia" w:ascii="仿宋" w:hAnsi="仿宋" w:eastAsia="仿宋" w:cs="仿宋"/>
          <w:b w:val="0"/>
          <w:bCs w:val="0"/>
          <w:color w:val="auto"/>
          <w:sz w:val="32"/>
          <w:szCs w:val="40"/>
          <w:lang w:val="en-US" w:eastAsia="zh-CN"/>
        </w:rPr>
        <w:t>② 学习“习近平人民情怀”</w:t>
      </w:r>
      <w:r>
        <w:rPr>
          <w:rFonts w:hint="eastAsia" w:ascii="仿宋" w:hAnsi="仿宋" w:eastAsia="仿宋" w:cs="仿宋"/>
          <w:color w:val="auto"/>
          <w:sz w:val="32"/>
          <w:szCs w:val="40"/>
        </w:rPr>
        <w:t>③</w:t>
      </w:r>
      <w:r>
        <w:rPr>
          <w:rFonts w:hint="eastAsia" w:ascii="仿宋" w:hAnsi="仿宋" w:eastAsia="仿宋" w:cs="仿宋"/>
          <w:color w:val="auto"/>
          <w:sz w:val="32"/>
          <w:szCs w:val="40"/>
          <w:lang w:val="en-US" w:eastAsia="zh-CN"/>
        </w:rPr>
        <w:t>密切联系群众</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lang w:val="en-US" w:eastAsia="zh-CN"/>
        </w:rPr>
        <w:t>为群众搞好服务</w:t>
      </w:r>
      <w:r>
        <w:rPr>
          <w:rFonts w:hint="eastAsia" w:ascii="仿宋" w:hAnsi="仿宋" w:eastAsia="仿宋" w:cs="仿宋"/>
          <w:color w:val="auto"/>
          <w:sz w:val="32"/>
          <w:szCs w:val="40"/>
        </w:rPr>
        <w:t>④</w:t>
      </w:r>
      <w:r>
        <w:rPr>
          <w:rFonts w:hint="eastAsia" w:ascii="仿宋" w:hAnsi="仿宋" w:eastAsia="仿宋" w:cs="仿宋"/>
          <w:b w:val="0"/>
          <w:bCs w:val="0"/>
          <w:color w:val="auto"/>
          <w:sz w:val="32"/>
          <w:szCs w:val="40"/>
          <w:lang w:val="en-US" w:eastAsia="zh-CN"/>
        </w:rPr>
        <w:t>认真贯彻党的群众路线，</w:t>
      </w:r>
      <w:r>
        <w:rPr>
          <w:rFonts w:hint="eastAsia" w:ascii="仿宋" w:hAnsi="仿宋" w:eastAsia="仿宋" w:cs="仿宋"/>
          <w:color w:val="auto"/>
          <w:sz w:val="32"/>
          <w:szCs w:val="40"/>
          <w:lang w:val="en-US" w:eastAsia="zh-CN"/>
        </w:rPr>
        <w:t>扑下身子，深入群众了解村内情况，更好为群众服务。</w:t>
      </w:r>
    </w:p>
    <w:p w14:paraId="27E77D33">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（2）</w:t>
      </w:r>
      <w:r>
        <w:rPr>
          <w:rFonts w:hint="eastAsia" w:ascii="仿宋" w:hAnsi="仿宋" w:eastAsia="仿宋" w:cs="仿宋"/>
          <w:b/>
          <w:bCs/>
          <w:color w:val="auto"/>
          <w:sz w:val="32"/>
          <w:szCs w:val="40"/>
          <w:lang w:eastAsia="zh-CN"/>
        </w:rPr>
        <w:t>党支部委员会年龄结构不合理。</w:t>
      </w:r>
    </w:p>
    <w:p w14:paraId="47E4925B">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①培养年轻有为的青年党员，为村内未来发展储备人才后备力量②以老带新，培养后备干部③支持年轻党员参与村党支部工作④</w:t>
      </w:r>
      <w:r>
        <w:rPr>
          <w:rFonts w:hint="eastAsia" w:ascii="仿宋" w:hAnsi="仿宋" w:eastAsia="仿宋" w:cs="仿宋"/>
          <w:color w:val="auto"/>
          <w:sz w:val="32"/>
          <w:szCs w:val="40"/>
          <w:lang w:val="en-US" w:eastAsia="zh-CN"/>
        </w:rPr>
        <w:t>优化村干部结构，拓宽选拔范围，鼓励成功人士返乡创业参与村内工作</w:t>
      </w:r>
      <w:r>
        <w:rPr>
          <w:rFonts w:hint="eastAsia" w:ascii="仿宋" w:hAnsi="仿宋" w:eastAsia="仿宋" w:cs="仿宋"/>
          <w:color w:val="auto"/>
          <w:sz w:val="32"/>
          <w:szCs w:val="40"/>
          <w:lang w:eastAsia="zh-CN"/>
        </w:rPr>
        <w:t>。</w:t>
      </w:r>
    </w:p>
    <w:p w14:paraId="6A2C4312">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Times New Roman" w:hAnsi="Times New Roman" w:eastAsia="仿宋_GB2312" w:cs="仿宋_GB2312"/>
          <w:b/>
          <w:bCs/>
          <w:color w:val="auto"/>
          <w:kern w:val="0"/>
          <w:sz w:val="32"/>
          <w:szCs w:val="32"/>
          <w:lang w:val="en-US" w:eastAsia="zh-CN"/>
        </w:rPr>
      </w:pPr>
      <w:r>
        <w:rPr>
          <w:rFonts w:hint="eastAsia" w:ascii="Times New Roman" w:hAnsi="Times New Roman" w:eastAsia="仿宋_GB2312" w:cs="仿宋_GB2312"/>
          <w:b/>
          <w:bCs/>
          <w:color w:val="auto"/>
          <w:kern w:val="0"/>
          <w:sz w:val="32"/>
          <w:szCs w:val="32"/>
          <w:lang w:val="en-US" w:eastAsia="zh-CN"/>
        </w:rPr>
        <w:t>会议程序</w:t>
      </w:r>
    </w:p>
    <w:p w14:paraId="74FD62BD">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）监委会作用发挥不到位未见履职痕迹。</w:t>
      </w:r>
    </w:p>
    <w:p w14:paraId="76F5684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组织监委委员学习监委委员职责、《中华人民共和国村民委员会组织法》</w:t>
      </w:r>
      <w:r>
        <w:rPr>
          <w:rFonts w:hint="eastAsia" w:ascii="仿宋" w:hAnsi="仿宋" w:eastAsia="仿宋" w:cs="仿宋"/>
          <w:b w:val="0"/>
          <w:bCs w:val="0"/>
          <w:color w:val="auto"/>
          <w:sz w:val="32"/>
          <w:szCs w:val="40"/>
          <w:lang w:val="en-US" w:eastAsia="zh-CN"/>
        </w:rPr>
        <w:t>②按规定</w:t>
      </w:r>
      <w:r>
        <w:rPr>
          <w:rFonts w:hint="eastAsia" w:ascii="仿宋" w:hAnsi="仿宋" w:eastAsia="仿宋" w:cs="仿宋"/>
          <w:color w:val="auto"/>
          <w:sz w:val="32"/>
          <w:szCs w:val="40"/>
          <w:lang w:val="en-US" w:eastAsia="zh-CN"/>
        </w:rPr>
        <w:t>召开监委委员会议</w:t>
      </w:r>
      <w:r>
        <w:rPr>
          <w:rFonts w:hint="eastAsia" w:ascii="仿宋" w:hAnsi="仿宋" w:eastAsia="仿宋" w:cs="仿宋"/>
          <w:color w:val="auto"/>
          <w:sz w:val="32"/>
          <w:szCs w:val="40"/>
        </w:rPr>
        <w:t>③充分发挥监委会的监督职能</w:t>
      </w:r>
      <w:r>
        <w:rPr>
          <w:rFonts w:hint="eastAsia" w:ascii="仿宋" w:hAnsi="仿宋" w:eastAsia="仿宋" w:cs="仿宋"/>
          <w:color w:val="auto"/>
          <w:sz w:val="32"/>
          <w:szCs w:val="40"/>
          <w:lang w:eastAsia="zh-CN"/>
        </w:rPr>
        <w:t>，</w:t>
      </w:r>
      <w:r>
        <w:rPr>
          <w:rFonts w:hint="eastAsia" w:ascii="仿宋" w:hAnsi="仿宋" w:eastAsia="仿宋" w:cs="仿宋"/>
          <w:color w:val="auto"/>
          <w:sz w:val="32"/>
          <w:szCs w:val="32"/>
          <w:lang w:val="en-US" w:eastAsia="zh-CN"/>
        </w:rPr>
        <w:t>明确职责</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认真履行监委会职责，</w:t>
      </w:r>
      <w:r>
        <w:rPr>
          <w:rFonts w:hint="eastAsia" w:ascii="仿宋" w:hAnsi="仿宋" w:eastAsia="仿宋" w:cs="仿宋"/>
          <w:color w:val="auto"/>
          <w:sz w:val="32"/>
          <w:szCs w:val="40"/>
        </w:rPr>
        <w:t>保障村集体和群众利益不受侵害</w:t>
      </w:r>
      <w:r>
        <w:rPr>
          <w:rFonts w:hint="eastAsia" w:ascii="仿宋" w:hAnsi="仿宋" w:eastAsia="仿宋" w:cs="仿宋"/>
          <w:color w:val="auto"/>
          <w:sz w:val="32"/>
          <w:szCs w:val="40"/>
          <w:lang w:eastAsia="zh-CN"/>
        </w:rPr>
        <w:t>。</w:t>
      </w:r>
    </w:p>
    <w:p w14:paraId="6EBBB93A">
      <w:pPr>
        <w:keepNext w:val="0"/>
        <w:keepLines w:val="0"/>
        <w:pageBreakBefore w:val="0"/>
        <w:numPr>
          <w:ilvl w:val="0"/>
          <w:numId w:val="5"/>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存在重复开会问题</w:t>
      </w:r>
      <w:r>
        <w:rPr>
          <w:rFonts w:hint="eastAsia" w:ascii="仿宋" w:hAnsi="仿宋" w:eastAsia="仿宋" w:cs="仿宋"/>
          <w:b w:val="0"/>
          <w:bCs w:val="0"/>
          <w:color w:val="auto"/>
          <w:sz w:val="32"/>
          <w:szCs w:val="40"/>
          <w:lang w:eastAsia="zh-CN"/>
        </w:rPr>
        <w:t>。</w:t>
      </w:r>
    </w:p>
    <w:p w14:paraId="6469B393">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认真学习“4+2”工作法</w:t>
      </w:r>
      <w:r>
        <w:rPr>
          <w:rFonts w:hint="eastAsia" w:ascii="仿宋" w:hAnsi="仿宋" w:eastAsia="仿宋" w:cs="仿宋"/>
          <w:color w:val="auto"/>
          <w:sz w:val="28"/>
          <w:szCs w:val="36"/>
          <w:lang w:eastAsia="zh-CN"/>
        </w:rPr>
        <w:tab/>
      </w:r>
      <w:r>
        <w:rPr>
          <w:rFonts w:hint="eastAsia" w:ascii="仿宋" w:hAnsi="仿宋" w:eastAsia="仿宋" w:cs="仿宋"/>
          <w:b w:val="0"/>
          <w:bCs w:val="0"/>
          <w:color w:val="auto"/>
          <w:sz w:val="32"/>
          <w:szCs w:val="40"/>
          <w:lang w:val="en-US" w:eastAsia="zh-CN"/>
        </w:rPr>
        <w:t>②加强党的领导，完善村组织规范化建设</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 xml:space="preserve"> 严谨工作态度，提高问题意识</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严格按规定召开“4+2”会议，推动村内发展，促进和谐。</w:t>
      </w:r>
    </w:p>
    <w:p w14:paraId="3DC6DECF">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3</w:t>
      </w:r>
      <w:r>
        <w:rPr>
          <w:rFonts w:hint="eastAsia" w:ascii="仿宋" w:hAnsi="仿宋" w:eastAsia="仿宋" w:cs="仿宋"/>
          <w:b/>
          <w:bCs/>
          <w:color w:val="auto"/>
          <w:sz w:val="32"/>
          <w:szCs w:val="40"/>
          <w:lang w:eastAsia="zh-CN"/>
        </w:rPr>
        <w:t>）2022年召开党支部委员会会议研究定补干部贾永峰会议记录显示没有上报上级而决定。</w:t>
      </w:r>
    </w:p>
    <w:p w14:paraId="4A7261C4">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认真学习定补干部入职程序</w:t>
      </w:r>
      <w:r>
        <w:rPr>
          <w:rFonts w:hint="eastAsia" w:ascii="仿宋" w:hAnsi="仿宋" w:eastAsia="仿宋" w:cs="仿宋"/>
          <w:b w:val="0"/>
          <w:bCs w:val="0"/>
          <w:color w:val="auto"/>
          <w:sz w:val="32"/>
          <w:szCs w:val="40"/>
          <w:lang w:val="en-US" w:eastAsia="zh-CN"/>
        </w:rPr>
        <w:t>②制定定补干部推选条件</w:t>
      </w:r>
      <w:r>
        <w:rPr>
          <w:rFonts w:hint="eastAsia" w:ascii="仿宋" w:hAnsi="仿宋" w:eastAsia="仿宋" w:cs="仿宋"/>
          <w:color w:val="auto"/>
          <w:sz w:val="32"/>
          <w:szCs w:val="40"/>
        </w:rPr>
        <w:t>③</w:t>
      </w:r>
      <w:r>
        <w:rPr>
          <w:rFonts w:hint="eastAsia" w:ascii="仿宋" w:hAnsi="仿宋" w:eastAsia="仿宋" w:cs="仿宋"/>
          <w:color w:val="auto"/>
          <w:sz w:val="32"/>
          <w:szCs w:val="40"/>
          <w:lang w:val="en-US" w:eastAsia="zh-CN"/>
        </w:rPr>
        <w:t>严格遵守定补干部选拔程序</w:t>
      </w:r>
      <w:r>
        <w:rPr>
          <w:rFonts w:hint="eastAsia" w:ascii="仿宋" w:hAnsi="仿宋" w:eastAsia="仿宋" w:cs="仿宋"/>
          <w:color w:val="auto"/>
          <w:sz w:val="32"/>
          <w:szCs w:val="40"/>
        </w:rPr>
        <w:t>④</w:t>
      </w:r>
      <w:r>
        <w:rPr>
          <w:rFonts w:hint="eastAsia" w:ascii="仿宋" w:hAnsi="仿宋" w:eastAsia="仿宋" w:cs="仿宋"/>
          <w:b w:val="0"/>
          <w:bCs w:val="0"/>
          <w:color w:val="auto"/>
          <w:sz w:val="32"/>
          <w:szCs w:val="40"/>
          <w:lang w:val="en-US" w:eastAsia="zh-CN"/>
        </w:rPr>
        <w:t>公平公正对参与定补干部选拔人员。</w:t>
      </w:r>
    </w:p>
    <w:p w14:paraId="4FC294F9">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四</w:t>
      </w:r>
      <w:r>
        <w:rPr>
          <w:rFonts w:hint="eastAsia" w:ascii="仿宋" w:hAnsi="仿宋" w:eastAsia="仿宋" w:cs="仿宋"/>
          <w:b/>
          <w:bCs/>
          <w:color w:val="auto"/>
          <w:sz w:val="32"/>
          <w:szCs w:val="40"/>
          <w:lang w:eastAsia="zh-CN"/>
        </w:rPr>
        <w:t>）意识形态方面</w:t>
      </w:r>
    </w:p>
    <w:p w14:paraId="4ED3D916">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1、“第一议题”制度落实不力。</w:t>
      </w:r>
    </w:p>
    <w:p w14:paraId="7FD5EFD0">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（1）普遍存在“第一议题”未落实。</w:t>
      </w:r>
    </w:p>
    <w:p w14:paraId="4602FA4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default" w:ascii="仿宋" w:hAnsi="仿宋" w:eastAsia="仿宋" w:cs="仿宋"/>
          <w:color w:val="auto"/>
          <w:sz w:val="32"/>
          <w:szCs w:val="32"/>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32"/>
          <w:lang w:val="en-US" w:eastAsia="zh-CN"/>
        </w:rPr>
        <w:t>学习第一议题制度</w:t>
      </w:r>
      <w:r>
        <w:rPr>
          <w:rFonts w:hint="eastAsia" w:ascii="仿宋" w:hAnsi="仿宋" w:eastAsia="仿宋" w:cs="仿宋"/>
          <w:b w:val="0"/>
          <w:bCs w:val="0"/>
          <w:color w:val="auto"/>
          <w:sz w:val="32"/>
          <w:szCs w:val="40"/>
          <w:lang w:val="en-US" w:eastAsia="zh-CN"/>
        </w:rPr>
        <w:t>②</w:t>
      </w:r>
      <w:r>
        <w:rPr>
          <w:rFonts w:hint="eastAsia" w:ascii="仿宋" w:hAnsi="仿宋" w:eastAsia="仿宋" w:cs="仿宋"/>
          <w:color w:val="auto"/>
          <w:sz w:val="32"/>
          <w:szCs w:val="40"/>
        </w:rPr>
        <w:t>制定学习计划，按计划组织开展学习③</w:t>
      </w:r>
      <w:r>
        <w:rPr>
          <w:rFonts w:hint="eastAsia" w:ascii="仿宋" w:hAnsi="仿宋" w:eastAsia="仿宋" w:cs="仿宋"/>
          <w:b w:val="0"/>
          <w:bCs w:val="0"/>
          <w:color w:val="auto"/>
          <w:sz w:val="32"/>
          <w:szCs w:val="40"/>
          <w:lang w:val="en-US" w:eastAsia="zh-CN"/>
        </w:rPr>
        <w:t>党建引领，坚持“第一议题”常态化</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落实主题教育理论学习，</w:t>
      </w:r>
      <w:r>
        <w:rPr>
          <w:rFonts w:hint="eastAsia" w:ascii="仿宋" w:hAnsi="仿宋" w:eastAsia="仿宋" w:cs="仿宋"/>
          <w:color w:val="auto"/>
          <w:sz w:val="32"/>
          <w:szCs w:val="32"/>
          <w:lang w:val="en-US" w:eastAsia="zh-CN"/>
        </w:rPr>
        <w:t>把学习习近平新时代中国特色社会主义思想、党的二十大大精神、党的二十届三中全会精神等内容作为支委会、党小组、党支部党员大会学习作为学习内容。</w:t>
      </w:r>
    </w:p>
    <w:p w14:paraId="5D53720B">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仿宋" w:hAnsi="仿宋" w:eastAsia="仿宋" w:cs="仿宋"/>
          <w:b/>
          <w:bCs/>
          <w:color w:val="auto"/>
          <w:sz w:val="32"/>
          <w:szCs w:val="40"/>
          <w:lang w:val="en-US" w:eastAsia="zh-CN"/>
        </w:rPr>
        <w:t>2意识形态阵地管理不到位</w:t>
      </w:r>
    </w:p>
    <w:p w14:paraId="28682CE7">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）村西明寺院内彩钢瓦棚内安放毛泽东塑像。</w:t>
      </w:r>
    </w:p>
    <w:p w14:paraId="29DC3DDD">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学习贯彻新时代中国特色社会主义思想，提高政治站位</w:t>
      </w:r>
      <w:r>
        <w:rPr>
          <w:rFonts w:hint="eastAsia" w:ascii="仿宋" w:hAnsi="仿宋" w:eastAsia="仿宋" w:cs="仿宋"/>
          <w:b w:val="0"/>
          <w:bCs w:val="0"/>
          <w:color w:val="auto"/>
          <w:sz w:val="32"/>
          <w:szCs w:val="40"/>
          <w:lang w:val="en-US" w:eastAsia="zh-CN"/>
        </w:rPr>
        <w:t xml:space="preserve">②以习近平新时代中国特色社会主义思想为指引做好宗教工作 </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提升管理人员政治思想站位</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立行立改</w:t>
      </w:r>
    </w:p>
    <w:p w14:paraId="4232BFE8">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2</w:t>
      </w:r>
      <w:r>
        <w:rPr>
          <w:rFonts w:hint="eastAsia" w:ascii="仿宋" w:hAnsi="仿宋" w:eastAsia="仿宋" w:cs="仿宋"/>
          <w:b/>
          <w:bCs/>
          <w:color w:val="auto"/>
          <w:sz w:val="32"/>
          <w:szCs w:val="40"/>
          <w:lang w:eastAsia="zh-CN"/>
        </w:rPr>
        <w:t>）村内西明寺门口悬挂瓦岗乡小元村老年活动中心牌匾。</w:t>
      </w:r>
    </w:p>
    <w:p w14:paraId="111242E8">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b w:val="0"/>
          <w:bCs w:val="0"/>
          <w:color w:val="auto"/>
          <w:sz w:val="32"/>
          <w:szCs w:val="40"/>
          <w:lang w:val="en-US" w:eastAsia="zh-CN"/>
        </w:rPr>
        <w:t>以习近平新时代中国特色社会主义思想为指引做好宗教工作②</w:t>
      </w:r>
      <w:r>
        <w:rPr>
          <w:rFonts w:hint="eastAsia" w:ascii="仿宋" w:hAnsi="仿宋" w:eastAsia="仿宋" w:cs="仿宋"/>
          <w:color w:val="auto"/>
          <w:sz w:val="32"/>
          <w:szCs w:val="40"/>
          <w:lang w:val="en-US" w:eastAsia="zh-CN"/>
        </w:rPr>
        <w:t>学习贯彻习近平总书记关于“意识形态工作的重要论述”，加强党中央对意识形态工作的集中统一领导</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 xml:space="preserve"> 提升管理人员政治思想站位</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立行立改</w:t>
      </w:r>
    </w:p>
    <w:p w14:paraId="6E5438E2">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五</w:t>
      </w:r>
      <w:r>
        <w:rPr>
          <w:rFonts w:hint="eastAsia" w:ascii="仿宋" w:hAnsi="仿宋" w:eastAsia="仿宋" w:cs="仿宋"/>
          <w:b/>
          <w:bCs/>
          <w:color w:val="auto"/>
          <w:sz w:val="32"/>
          <w:szCs w:val="40"/>
          <w:lang w:eastAsia="zh-CN"/>
        </w:rPr>
        <w:t>）财务方面</w:t>
      </w:r>
    </w:p>
    <w:p w14:paraId="7C8DAC13">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1、手续不规范</w:t>
      </w:r>
    </w:p>
    <w:p w14:paraId="4CC75B86">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）会计手续不合规</w:t>
      </w:r>
      <w:r>
        <w:rPr>
          <w:rFonts w:hint="eastAsia" w:ascii="仿宋" w:hAnsi="仿宋" w:eastAsia="仿宋" w:cs="仿宋"/>
          <w:b w:val="0"/>
          <w:bCs w:val="0"/>
          <w:color w:val="auto"/>
          <w:sz w:val="32"/>
          <w:szCs w:val="40"/>
          <w:lang w:eastAsia="zh-CN"/>
        </w:rPr>
        <w:t>。无单位负责人、报账员。经手人签字或盖章。</w:t>
      </w:r>
    </w:p>
    <w:p w14:paraId="315878AF">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加强会计理论学习</w:t>
      </w:r>
      <w:r>
        <w:rPr>
          <w:rFonts w:hint="eastAsia" w:ascii="仿宋" w:hAnsi="仿宋" w:eastAsia="仿宋" w:cs="仿宋"/>
          <w:b w:val="0"/>
          <w:bCs w:val="0"/>
          <w:color w:val="auto"/>
          <w:sz w:val="32"/>
          <w:szCs w:val="32"/>
          <w:lang w:val="en-US" w:eastAsia="zh-CN"/>
        </w:rPr>
        <w:t>②提高会计业务水平</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到镇农经站查阅支付手</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相关人员补签</w:t>
      </w:r>
      <w:r>
        <w:rPr>
          <w:rFonts w:hint="eastAsia" w:ascii="仿宋" w:hAnsi="仿宋" w:eastAsia="仿宋" w:cs="仿宋"/>
          <w:color w:val="auto"/>
          <w:sz w:val="32"/>
          <w:szCs w:val="40"/>
          <w:lang w:eastAsia="zh-CN"/>
        </w:rPr>
        <w:t>字并引以为戒。</w:t>
      </w:r>
    </w:p>
    <w:p w14:paraId="3D0CC039">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val="0"/>
          <w:bCs w:val="0"/>
          <w:color w:val="auto"/>
          <w:sz w:val="32"/>
          <w:szCs w:val="40"/>
          <w:lang w:eastAsia="zh-CN"/>
        </w:rPr>
        <w:t>（</w:t>
      </w:r>
      <w:r>
        <w:rPr>
          <w:rFonts w:hint="eastAsia" w:ascii="仿宋" w:hAnsi="仿宋" w:eastAsia="仿宋" w:cs="仿宋"/>
          <w:b w:val="0"/>
          <w:bCs w:val="0"/>
          <w:color w:val="auto"/>
          <w:sz w:val="32"/>
          <w:szCs w:val="40"/>
          <w:lang w:val="en-US" w:eastAsia="zh-CN"/>
        </w:rPr>
        <w:t>2</w:t>
      </w:r>
      <w:r>
        <w:rPr>
          <w:rFonts w:hint="eastAsia" w:ascii="仿宋" w:hAnsi="仿宋" w:eastAsia="仿宋" w:cs="仿宋"/>
          <w:b w:val="0"/>
          <w:bCs w:val="0"/>
          <w:color w:val="auto"/>
          <w:sz w:val="32"/>
          <w:szCs w:val="40"/>
          <w:lang w:eastAsia="zh-CN"/>
        </w:rPr>
        <w:t>）超出核定的库存现金限额留存现金。</w:t>
      </w:r>
    </w:p>
    <w:p w14:paraId="1F51EF82">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32"/>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向上级说明当时财务管理情况</w:t>
      </w:r>
      <w:r>
        <w:rPr>
          <w:rFonts w:hint="eastAsia" w:ascii="仿宋" w:hAnsi="仿宋" w:eastAsia="仿宋" w:cs="仿宋"/>
          <w:b w:val="0"/>
          <w:bCs w:val="0"/>
          <w:color w:val="auto"/>
          <w:sz w:val="32"/>
          <w:szCs w:val="32"/>
          <w:lang w:val="en-US" w:eastAsia="zh-CN"/>
        </w:rPr>
        <w:t>②</w:t>
      </w:r>
      <w:r>
        <w:rPr>
          <w:rFonts w:hint="eastAsia" w:ascii="仿宋" w:hAnsi="仿宋" w:eastAsia="仿宋" w:cs="仿宋"/>
          <w:color w:val="auto"/>
          <w:sz w:val="32"/>
          <w:szCs w:val="32"/>
          <w:lang w:val="en-US" w:eastAsia="zh-CN"/>
        </w:rPr>
        <w:t>认真学习新会计法</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取消村级账号和备用金制度</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全面执行报账制度</w:t>
      </w:r>
    </w:p>
    <w:p w14:paraId="187BEB41">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3</w:t>
      </w:r>
      <w:r>
        <w:rPr>
          <w:rFonts w:hint="eastAsia" w:ascii="仿宋" w:hAnsi="仿宋" w:eastAsia="仿宋" w:cs="仿宋"/>
          <w:b/>
          <w:bCs/>
          <w:color w:val="auto"/>
          <w:sz w:val="32"/>
          <w:szCs w:val="40"/>
          <w:lang w:eastAsia="zh-CN"/>
        </w:rPr>
        <w:t>）扩大开支范围。</w:t>
      </w:r>
    </w:p>
    <w:p w14:paraId="48B15F8A">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32"/>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由镇政府出据相关情况说明</w:t>
      </w:r>
      <w:r>
        <w:rPr>
          <w:rFonts w:hint="eastAsia" w:ascii="仿宋" w:hAnsi="仿宋" w:eastAsia="仿宋" w:cs="仿宋"/>
          <w:b w:val="0"/>
          <w:bCs w:val="0"/>
          <w:color w:val="auto"/>
          <w:sz w:val="32"/>
          <w:szCs w:val="32"/>
          <w:lang w:val="en-US" w:eastAsia="zh-CN"/>
        </w:rPr>
        <w:t>②学习相关财务知识</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规范合同</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召开支部会议，杜绝以后此类现象发生。</w:t>
      </w:r>
    </w:p>
    <w:p w14:paraId="779B4E95">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4</w:t>
      </w:r>
      <w:r>
        <w:rPr>
          <w:rFonts w:hint="eastAsia" w:ascii="仿宋" w:hAnsi="仿宋" w:eastAsia="仿宋" w:cs="仿宋"/>
          <w:b/>
          <w:bCs/>
          <w:color w:val="auto"/>
          <w:sz w:val="32"/>
          <w:szCs w:val="40"/>
          <w:lang w:eastAsia="zh-CN"/>
        </w:rPr>
        <w:t>）大额支出未附明细。</w:t>
      </w:r>
    </w:p>
    <w:p w14:paraId="36C68E7A">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认真学习会计制度</w:t>
      </w:r>
      <w:r>
        <w:rPr>
          <w:rFonts w:hint="eastAsia" w:ascii="仿宋" w:hAnsi="仿宋" w:eastAsia="仿宋" w:cs="仿宋"/>
          <w:b w:val="0"/>
          <w:bCs w:val="0"/>
          <w:color w:val="auto"/>
          <w:sz w:val="32"/>
          <w:szCs w:val="32"/>
          <w:lang w:val="en-US" w:eastAsia="zh-CN"/>
        </w:rPr>
        <w:t>② 提高监委会理财水平</w:t>
      </w:r>
      <w:r>
        <w:rPr>
          <w:rFonts w:hint="eastAsia" w:ascii="仿宋" w:hAnsi="仿宋" w:eastAsia="仿宋" w:cs="仿宋"/>
          <w:color w:val="auto"/>
          <w:sz w:val="32"/>
          <w:szCs w:val="32"/>
        </w:rPr>
        <w:t>③</w:t>
      </w:r>
      <w:r>
        <w:rPr>
          <w:rFonts w:hint="eastAsia" w:ascii="仿宋" w:hAnsi="仿宋" w:eastAsia="仿宋" w:cs="仿宋"/>
          <w:b w:val="0"/>
          <w:bCs w:val="0"/>
          <w:color w:val="auto"/>
          <w:sz w:val="32"/>
          <w:szCs w:val="32"/>
          <w:lang w:val="en-US" w:eastAsia="zh-CN"/>
        </w:rPr>
        <w:t xml:space="preserve"> 获取相应的明细清单</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提</w:t>
      </w:r>
      <w:r>
        <w:rPr>
          <w:rFonts w:hint="eastAsia" w:ascii="仿宋" w:hAnsi="仿宋" w:eastAsia="仿宋" w:cs="仿宋"/>
          <w:color w:val="auto"/>
          <w:sz w:val="32"/>
          <w:szCs w:val="40"/>
          <w:lang w:eastAsia="zh-CN"/>
        </w:rPr>
        <w:t>高思想认识，类似情况以后杜绝发生。</w:t>
      </w:r>
    </w:p>
    <w:p w14:paraId="6B7E3DA4">
      <w:pPr>
        <w:keepNext w:val="0"/>
        <w:keepLines w:val="0"/>
        <w:pageBreakBefore w:val="0"/>
        <w:numPr>
          <w:ilvl w:val="0"/>
          <w:numId w:val="1"/>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记账不合规。</w:t>
      </w:r>
    </w:p>
    <w:p w14:paraId="226A6817">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32"/>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认真学习固定资产进账制度</w:t>
      </w:r>
      <w:r>
        <w:rPr>
          <w:rFonts w:hint="eastAsia" w:ascii="仿宋" w:hAnsi="仿宋" w:eastAsia="仿宋" w:cs="仿宋"/>
          <w:b w:val="0"/>
          <w:bCs w:val="0"/>
          <w:color w:val="auto"/>
          <w:sz w:val="32"/>
          <w:szCs w:val="32"/>
          <w:lang w:val="en-US" w:eastAsia="zh-CN"/>
        </w:rPr>
        <w:t>② 获取相应的固定资产明系手续</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提高监委会理财水平</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提高思想认识，类似情况以后杜绝发生。</w:t>
      </w:r>
    </w:p>
    <w:p w14:paraId="1A61F163">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6</w:t>
      </w:r>
      <w:r>
        <w:rPr>
          <w:rFonts w:hint="eastAsia" w:ascii="仿宋" w:hAnsi="仿宋" w:eastAsia="仿宋" w:cs="仿宋"/>
          <w:b/>
          <w:bCs/>
          <w:color w:val="auto"/>
          <w:sz w:val="32"/>
          <w:szCs w:val="40"/>
          <w:lang w:eastAsia="zh-CN"/>
        </w:rPr>
        <w:t>）大额现金支付。</w:t>
      </w:r>
    </w:p>
    <w:p w14:paraId="506282F3">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32"/>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向上级说明当时财务管理情况</w:t>
      </w:r>
      <w:r>
        <w:rPr>
          <w:rFonts w:hint="eastAsia" w:ascii="仿宋" w:hAnsi="仿宋" w:eastAsia="仿宋" w:cs="仿宋"/>
          <w:b w:val="0"/>
          <w:bCs w:val="0"/>
          <w:color w:val="auto"/>
          <w:sz w:val="32"/>
          <w:szCs w:val="32"/>
          <w:lang w:val="en-US" w:eastAsia="zh-CN"/>
        </w:rPr>
        <w:t>②</w:t>
      </w:r>
      <w:r>
        <w:rPr>
          <w:rFonts w:hint="eastAsia" w:ascii="仿宋" w:hAnsi="仿宋" w:eastAsia="仿宋" w:cs="仿宋"/>
          <w:color w:val="auto"/>
          <w:sz w:val="32"/>
          <w:szCs w:val="32"/>
          <w:lang w:val="en-US" w:eastAsia="zh-CN"/>
        </w:rPr>
        <w:t>认真学习新会计法</w:t>
      </w:r>
      <w:r>
        <w:rPr>
          <w:rFonts w:hint="eastAsia" w:ascii="仿宋" w:hAnsi="仿宋" w:eastAsia="仿宋" w:cs="仿宋"/>
          <w:b w:val="0"/>
          <w:bCs w:val="0"/>
          <w:color w:val="auto"/>
          <w:sz w:val="32"/>
          <w:szCs w:val="32"/>
          <w:lang w:val="en-US" w:eastAsia="zh-CN"/>
        </w:rPr>
        <w:t xml:space="preserve"> </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取消村级账号和备用金制</w:t>
      </w:r>
      <w:r>
        <w:rPr>
          <w:rFonts w:hint="eastAsia" w:ascii="仿宋" w:hAnsi="仿宋" w:eastAsia="仿宋" w:cs="仿宋"/>
          <w:b w:val="0"/>
          <w:bCs w:val="0"/>
          <w:color w:val="auto"/>
          <w:sz w:val="32"/>
          <w:szCs w:val="32"/>
          <w:lang w:val="en-US" w:eastAsia="zh-CN"/>
        </w:rPr>
        <w:t>度</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全面执行报账制度</w:t>
      </w:r>
    </w:p>
    <w:p w14:paraId="4D240C4D">
      <w:pPr>
        <w:keepNext w:val="0"/>
        <w:keepLines w:val="0"/>
        <w:pageBreakBefore w:val="0"/>
        <w:numPr>
          <w:ilvl w:val="0"/>
          <w:numId w:val="2"/>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合同不规范。</w:t>
      </w:r>
    </w:p>
    <w:p w14:paraId="3CFD5D29">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bCs/>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认真学习合同法</w:t>
      </w:r>
      <w:r>
        <w:rPr>
          <w:rFonts w:hint="eastAsia" w:ascii="仿宋" w:hAnsi="仿宋" w:eastAsia="仿宋" w:cs="仿宋"/>
          <w:b w:val="0"/>
          <w:bCs w:val="0"/>
          <w:color w:val="auto"/>
          <w:sz w:val="32"/>
          <w:szCs w:val="32"/>
          <w:lang w:val="en-US" w:eastAsia="zh-CN"/>
        </w:rPr>
        <w:t>②规范整改合同</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提高监委会理财水平</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召开支部会议，杜绝以后此类现象发生。</w:t>
      </w:r>
    </w:p>
    <w:p w14:paraId="31630EFA">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8</w:t>
      </w:r>
      <w:r>
        <w:rPr>
          <w:rFonts w:hint="eastAsia" w:ascii="仿宋" w:hAnsi="仿宋" w:eastAsia="仿宋" w:cs="仿宋"/>
          <w:b/>
          <w:bCs/>
          <w:color w:val="auto"/>
          <w:sz w:val="32"/>
          <w:szCs w:val="40"/>
          <w:lang w:eastAsia="zh-CN"/>
        </w:rPr>
        <w:t>）应记未记固定资产。</w:t>
      </w:r>
    </w:p>
    <w:p w14:paraId="5B41855E">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认真学习固定资产进账制度</w:t>
      </w:r>
      <w:r>
        <w:rPr>
          <w:rFonts w:hint="eastAsia" w:ascii="仿宋" w:hAnsi="仿宋" w:eastAsia="仿宋" w:cs="仿宋"/>
          <w:b w:val="0"/>
          <w:bCs w:val="0"/>
          <w:color w:val="auto"/>
          <w:sz w:val="32"/>
          <w:szCs w:val="32"/>
          <w:lang w:val="en-US" w:eastAsia="zh-CN"/>
        </w:rPr>
        <w:t>②</w:t>
      </w:r>
      <w:r>
        <w:rPr>
          <w:rFonts w:hint="eastAsia" w:ascii="仿宋" w:hAnsi="仿宋" w:eastAsia="仿宋" w:cs="仿宋"/>
          <w:b w:val="0"/>
          <w:bCs w:val="0"/>
          <w:color w:val="auto"/>
          <w:sz w:val="32"/>
          <w:szCs w:val="40"/>
          <w:lang w:val="en-US" w:eastAsia="zh-CN"/>
        </w:rPr>
        <w:t xml:space="preserve">冲销原会计分录记账凭证 </w:t>
      </w:r>
      <w:r>
        <w:rPr>
          <w:rFonts w:hint="eastAsia" w:ascii="仿宋" w:hAnsi="仿宋" w:eastAsia="仿宋" w:cs="仿宋"/>
          <w:color w:val="auto"/>
          <w:sz w:val="32"/>
          <w:szCs w:val="40"/>
        </w:rPr>
        <w:t>③</w:t>
      </w:r>
      <w:r>
        <w:rPr>
          <w:rFonts w:hint="eastAsia" w:ascii="仿宋" w:hAnsi="仿宋" w:eastAsia="仿宋" w:cs="仿宋"/>
          <w:color w:val="auto"/>
          <w:sz w:val="32"/>
          <w:szCs w:val="40"/>
          <w:lang w:eastAsia="zh-CN"/>
        </w:rPr>
        <w:t>重新编制会计凭证入账</w:t>
      </w:r>
      <w:r>
        <w:rPr>
          <w:rFonts w:hint="eastAsia" w:ascii="仿宋" w:hAnsi="仿宋" w:eastAsia="仿宋" w:cs="仿宋"/>
          <w:color w:val="auto"/>
          <w:sz w:val="32"/>
          <w:szCs w:val="40"/>
        </w:rPr>
        <w:t>④</w:t>
      </w:r>
      <w:r>
        <w:rPr>
          <w:rFonts w:hint="eastAsia" w:ascii="仿宋" w:hAnsi="仿宋" w:eastAsia="仿宋" w:cs="仿宋"/>
          <w:color w:val="auto"/>
          <w:sz w:val="32"/>
          <w:szCs w:val="40"/>
          <w:lang w:eastAsia="zh-CN"/>
        </w:rPr>
        <w:t>提高监委会业务水平</w:t>
      </w:r>
    </w:p>
    <w:p w14:paraId="31D5CAEF">
      <w:pPr>
        <w:keepNext w:val="0"/>
        <w:keepLines w:val="0"/>
        <w:pageBreakBefore w:val="0"/>
        <w:numPr>
          <w:ilvl w:val="0"/>
          <w:numId w:val="2"/>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资金长期闲置。</w:t>
      </w:r>
    </w:p>
    <w:p w14:paraId="465F7FF5">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40"/>
          <w:lang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32"/>
          <w:lang w:val="en-US" w:eastAsia="zh-CN"/>
        </w:rPr>
        <w:t>：</w:t>
      </w:r>
      <w:r>
        <w:rPr>
          <w:rFonts w:hint="eastAsia" w:ascii="仿宋" w:hAnsi="仿宋" w:eastAsia="仿宋" w:cs="仿宋"/>
          <w:color w:val="auto"/>
          <w:sz w:val="32"/>
          <w:szCs w:val="32"/>
        </w:rPr>
        <w:t>①</w:t>
      </w:r>
      <w:r>
        <w:rPr>
          <w:rFonts w:hint="eastAsia" w:ascii="仿宋" w:hAnsi="仿宋" w:eastAsia="仿宋" w:cs="仿宋"/>
          <w:color w:val="auto"/>
          <w:sz w:val="32"/>
          <w:szCs w:val="32"/>
          <w:lang w:eastAsia="zh-CN"/>
        </w:rPr>
        <w:t>由村委会出据相关情况说明</w:t>
      </w:r>
      <w:r>
        <w:rPr>
          <w:rFonts w:hint="eastAsia" w:ascii="仿宋" w:hAnsi="仿宋" w:eastAsia="仿宋" w:cs="仿宋"/>
          <w:b w:val="0"/>
          <w:bCs w:val="0"/>
          <w:color w:val="auto"/>
          <w:sz w:val="32"/>
          <w:szCs w:val="32"/>
          <w:lang w:val="en-US" w:eastAsia="zh-CN"/>
        </w:rPr>
        <w:t>②提供相关会议记录</w:t>
      </w:r>
      <w:r>
        <w:rPr>
          <w:rFonts w:hint="eastAsia" w:ascii="仿宋" w:hAnsi="仿宋" w:eastAsia="仿宋" w:cs="仿宋"/>
          <w:color w:val="auto"/>
          <w:sz w:val="32"/>
          <w:szCs w:val="32"/>
        </w:rPr>
        <w:t>③</w:t>
      </w:r>
      <w:r>
        <w:rPr>
          <w:rFonts w:hint="eastAsia" w:ascii="仿宋" w:hAnsi="仿宋" w:eastAsia="仿宋" w:cs="仿宋"/>
          <w:color w:val="auto"/>
          <w:sz w:val="32"/>
          <w:szCs w:val="32"/>
          <w:lang w:eastAsia="zh-CN"/>
        </w:rPr>
        <w:t>学习专项资金管理制度</w:t>
      </w:r>
      <w:r>
        <w:rPr>
          <w:rFonts w:hint="eastAsia" w:ascii="仿宋" w:hAnsi="仿宋" w:eastAsia="仿宋" w:cs="仿宋"/>
          <w:color w:val="auto"/>
          <w:sz w:val="32"/>
          <w:szCs w:val="32"/>
        </w:rPr>
        <w:t>④</w:t>
      </w:r>
      <w:r>
        <w:rPr>
          <w:rFonts w:hint="eastAsia" w:ascii="仿宋" w:hAnsi="仿宋" w:eastAsia="仿宋" w:cs="仿宋"/>
          <w:color w:val="auto"/>
          <w:sz w:val="32"/>
          <w:szCs w:val="32"/>
          <w:lang w:eastAsia="zh-CN"/>
        </w:rPr>
        <w:t>提</w:t>
      </w:r>
      <w:r>
        <w:rPr>
          <w:rFonts w:hint="eastAsia" w:ascii="仿宋" w:hAnsi="仿宋" w:eastAsia="仿宋" w:cs="仿宋"/>
          <w:color w:val="auto"/>
          <w:sz w:val="32"/>
          <w:szCs w:val="32"/>
          <w:lang w:val="en-US" w:eastAsia="zh-CN"/>
        </w:rPr>
        <w:t>供</w:t>
      </w:r>
      <w:r>
        <w:rPr>
          <w:rFonts w:hint="eastAsia" w:ascii="仿宋" w:hAnsi="仿宋" w:eastAsia="仿宋" w:cs="仿宋"/>
          <w:color w:val="auto"/>
          <w:sz w:val="32"/>
          <w:szCs w:val="32"/>
          <w:lang w:eastAsia="zh-CN"/>
        </w:rPr>
        <w:t>施工资料和后期资金拨付凭证。</w:t>
      </w:r>
    </w:p>
    <w:p w14:paraId="373105DA">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default" w:ascii="仿宋" w:hAnsi="仿宋" w:eastAsia="仿宋" w:cs="仿宋"/>
          <w:b/>
          <w:bCs/>
          <w:color w:val="auto"/>
          <w:sz w:val="32"/>
          <w:szCs w:val="40"/>
          <w:lang w:val="en-US"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六</w:t>
      </w: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民生问题</w:t>
      </w:r>
    </w:p>
    <w:p w14:paraId="1B0B485F">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val="en-US" w:eastAsia="zh-CN"/>
        </w:rPr>
      </w:pPr>
      <w:r>
        <w:rPr>
          <w:rFonts w:hint="eastAsia" w:ascii="仿宋" w:hAnsi="仿宋" w:eastAsia="仿宋" w:cs="仿宋"/>
          <w:b/>
          <w:bCs/>
          <w:color w:val="auto"/>
          <w:sz w:val="32"/>
          <w:szCs w:val="40"/>
          <w:lang w:val="en-US" w:eastAsia="zh-CN"/>
        </w:rPr>
        <w:t>1、村内基层设施不完善</w:t>
      </w:r>
    </w:p>
    <w:p w14:paraId="34F7BF52">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）村卫生室门前乒乓球桌没有正常安置，村委会门前健身器材部分损毁，群众不能正常使用。</w:t>
      </w:r>
    </w:p>
    <w:p w14:paraId="5C31C84C">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不定时检查健身器材使用情况</w:t>
      </w:r>
      <w:r>
        <w:rPr>
          <w:rFonts w:hint="eastAsia" w:ascii="仿宋" w:hAnsi="仿宋" w:eastAsia="仿宋" w:cs="仿宋"/>
          <w:b w:val="0"/>
          <w:bCs w:val="0"/>
          <w:color w:val="auto"/>
          <w:sz w:val="32"/>
          <w:szCs w:val="40"/>
          <w:lang w:val="en-US" w:eastAsia="zh-CN"/>
        </w:rPr>
        <w:t xml:space="preserve">②落实分管责任  </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安排专人进行器材日常维护</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立行立改</w:t>
      </w:r>
    </w:p>
    <w:p w14:paraId="38E8AEFC">
      <w:pPr>
        <w:keepNext w:val="0"/>
        <w:keepLines w:val="0"/>
        <w:pageBreakBefore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bCs/>
          <w:color w:val="auto"/>
          <w:sz w:val="32"/>
          <w:szCs w:val="40"/>
          <w:lang w:val="en-US" w:eastAsia="zh-CN"/>
        </w:rPr>
        <w:t>（2）</w:t>
      </w:r>
      <w:r>
        <w:rPr>
          <w:rFonts w:hint="eastAsia" w:ascii="仿宋" w:hAnsi="仿宋" w:eastAsia="仿宋" w:cs="仿宋"/>
          <w:b/>
          <w:bCs/>
          <w:color w:val="auto"/>
          <w:sz w:val="32"/>
          <w:szCs w:val="40"/>
          <w:lang w:eastAsia="zh-CN"/>
        </w:rPr>
        <w:t>村内部分危房，长期无人居住，没有危险标识。因水位下降，村民浇地耗时长，费用高，负担重。</w:t>
      </w:r>
    </w:p>
    <w:p w14:paraId="1C68FACF">
      <w:pPr>
        <w:keepNext w:val="0"/>
        <w:keepLines w:val="0"/>
        <w:pageBreakBefore w:val="0"/>
        <w:numPr>
          <w:ilvl w:val="0"/>
          <w:numId w:val="0"/>
        </w:numPr>
        <w:tabs>
          <w:tab w:val="left" w:pos="3147"/>
        </w:tabs>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①排查村内危房</w:t>
      </w:r>
      <w:r>
        <w:rPr>
          <w:rFonts w:hint="eastAsia" w:ascii="仿宋" w:hAnsi="仿宋" w:eastAsia="仿宋" w:cs="仿宋"/>
          <w:color w:val="auto"/>
          <w:sz w:val="32"/>
          <w:szCs w:val="40"/>
        </w:rPr>
        <w:tab/>
      </w:r>
      <w:r>
        <w:rPr>
          <w:rFonts w:hint="eastAsia" w:ascii="仿宋" w:hAnsi="仿宋" w:eastAsia="仿宋" w:cs="仿宋"/>
          <w:color w:val="auto"/>
          <w:sz w:val="32"/>
          <w:szCs w:val="40"/>
        </w:rPr>
        <w:t>② 落实分管责任 ，安排人员对所排查到的危房进行张贴危险标识，立行立改；②整修村内坑塘，加大坑塘蓄水量，减少群众浇地费用③充分利用机场强排水源，增加坑塘蓄水量，减少群众浇地费用  ④ 调查承包机井的制定收费标准依据 ，与机井承包人谈话了解水泵功率等相关情况，合理收费。</w:t>
      </w:r>
    </w:p>
    <w:p w14:paraId="37A7453F">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lang w:val="en-US" w:eastAsia="zh-CN"/>
        </w:rPr>
      </w:pPr>
      <w:r>
        <w:rPr>
          <w:rFonts w:hint="eastAsia" w:ascii="仿宋" w:hAnsi="仿宋" w:eastAsia="仿宋" w:cs="仿宋"/>
          <w:b/>
          <w:bCs/>
          <w:color w:val="auto"/>
          <w:sz w:val="32"/>
          <w:szCs w:val="40"/>
          <w:lang w:val="en-US" w:eastAsia="zh-CN"/>
        </w:rPr>
        <w:t>2、安全防范工作不到位</w:t>
      </w:r>
    </w:p>
    <w:p w14:paraId="2B720BA6">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auto"/>
          <w:sz w:val="32"/>
          <w:szCs w:val="40"/>
          <w:lang w:eastAsia="zh-CN"/>
        </w:rPr>
      </w:pPr>
      <w:r>
        <w:rPr>
          <w:rFonts w:hint="eastAsia" w:ascii="仿宋" w:hAnsi="仿宋" w:eastAsia="仿宋" w:cs="仿宋"/>
          <w:b/>
          <w:bCs/>
          <w:color w:val="auto"/>
          <w:sz w:val="32"/>
          <w:szCs w:val="40"/>
          <w:lang w:eastAsia="zh-CN"/>
        </w:rPr>
        <w:t>（</w:t>
      </w:r>
      <w:r>
        <w:rPr>
          <w:rFonts w:hint="eastAsia" w:ascii="仿宋" w:hAnsi="仿宋" w:eastAsia="仿宋" w:cs="仿宋"/>
          <w:b/>
          <w:bCs/>
          <w:color w:val="auto"/>
          <w:sz w:val="32"/>
          <w:szCs w:val="40"/>
          <w:lang w:val="en-US" w:eastAsia="zh-CN"/>
        </w:rPr>
        <w:t>1</w:t>
      </w:r>
      <w:r>
        <w:rPr>
          <w:rFonts w:hint="eastAsia" w:ascii="仿宋" w:hAnsi="仿宋" w:eastAsia="仿宋" w:cs="仿宋"/>
          <w:b/>
          <w:bCs/>
          <w:color w:val="auto"/>
          <w:sz w:val="32"/>
          <w:szCs w:val="40"/>
          <w:lang w:eastAsia="zh-CN"/>
        </w:rPr>
        <w:t>）安阳鹏祥钉兜有限公司安全出口标识悬挂位置不规范，没有逃生指示标识。</w:t>
      </w:r>
    </w:p>
    <w:p w14:paraId="265FB98E">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auto"/>
          <w:sz w:val="32"/>
          <w:szCs w:val="40"/>
          <w:lang w:val="en-US" w:eastAsia="zh-CN"/>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bCs/>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督促单位进行消防安全意识学习</w:t>
      </w:r>
      <w:r>
        <w:rPr>
          <w:rFonts w:hint="eastAsia" w:ascii="仿宋" w:hAnsi="仿宋" w:eastAsia="仿宋" w:cs="仿宋"/>
          <w:color w:val="auto"/>
          <w:sz w:val="28"/>
          <w:szCs w:val="36"/>
          <w:lang w:eastAsia="zh-CN"/>
        </w:rPr>
        <w:tab/>
      </w:r>
      <w:r>
        <w:rPr>
          <w:rFonts w:hint="eastAsia" w:ascii="仿宋" w:hAnsi="仿宋" w:eastAsia="仿宋" w:cs="仿宋"/>
          <w:b w:val="0"/>
          <w:bCs w:val="0"/>
          <w:color w:val="auto"/>
          <w:sz w:val="32"/>
          <w:szCs w:val="40"/>
          <w:lang w:val="en-US" w:eastAsia="zh-CN"/>
        </w:rPr>
        <w:t>②督促单位对工人进行消防演练</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不定时对单位进行安全排查，早发现早处理</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立行立改</w:t>
      </w:r>
    </w:p>
    <w:p w14:paraId="77A3E235">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b/>
          <w:bCs/>
          <w:color w:val="auto"/>
          <w:sz w:val="32"/>
          <w:szCs w:val="40"/>
          <w:lang w:eastAsia="zh-CN"/>
        </w:rPr>
      </w:pPr>
      <w:r>
        <w:rPr>
          <w:rFonts w:hint="eastAsia" w:ascii="仿宋" w:hAnsi="仿宋" w:eastAsia="仿宋" w:cs="仿宋"/>
          <w:b w:val="0"/>
          <w:bCs w:val="0"/>
          <w:color w:val="auto"/>
          <w:sz w:val="32"/>
          <w:szCs w:val="40"/>
          <w:lang w:eastAsia="zh-CN"/>
        </w:rPr>
        <w:t>（</w:t>
      </w:r>
      <w:r>
        <w:rPr>
          <w:rFonts w:hint="eastAsia" w:ascii="仿宋" w:hAnsi="仿宋" w:eastAsia="仿宋" w:cs="仿宋"/>
          <w:b/>
          <w:bCs/>
          <w:color w:val="auto"/>
          <w:sz w:val="32"/>
          <w:szCs w:val="40"/>
          <w:lang w:val="en-US" w:eastAsia="zh-CN"/>
        </w:rPr>
        <w:t>2</w:t>
      </w:r>
      <w:r>
        <w:rPr>
          <w:rFonts w:hint="eastAsia" w:ascii="仿宋" w:hAnsi="仿宋" w:eastAsia="仿宋" w:cs="仿宋"/>
          <w:b/>
          <w:bCs/>
          <w:color w:val="auto"/>
          <w:sz w:val="32"/>
          <w:szCs w:val="40"/>
          <w:lang w:eastAsia="zh-CN"/>
        </w:rPr>
        <w:t>）焕歌服饰生产车间无应急照明、电表箱电线裸露、灭火器异物遮挡、逃生通道不畅通、生产车间内存放电动车等。</w:t>
      </w:r>
    </w:p>
    <w:p w14:paraId="2EC9C5BC">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auto"/>
          <w:sz w:val="32"/>
          <w:szCs w:val="40"/>
        </w:rPr>
      </w:pPr>
      <w:r>
        <w:rPr>
          <w:rFonts w:hint="eastAsia" w:ascii="Times New Roman" w:hAnsi="Times New Roman" w:eastAsia="仿宋_GB2312" w:cs="仿宋_GB2312"/>
          <w:b/>
          <w:bCs/>
          <w:color w:val="auto"/>
          <w:kern w:val="0"/>
          <w:sz w:val="32"/>
          <w:szCs w:val="32"/>
          <w:lang w:val="en-US" w:eastAsia="zh-CN"/>
        </w:rPr>
        <w:t>整改情况</w:t>
      </w:r>
      <w:r>
        <w:rPr>
          <w:rFonts w:hint="eastAsia" w:ascii="仿宋" w:hAnsi="仿宋" w:eastAsia="仿宋" w:cs="仿宋"/>
          <w:b w:val="0"/>
          <w:bCs w:val="0"/>
          <w:color w:val="auto"/>
          <w:sz w:val="32"/>
          <w:szCs w:val="40"/>
          <w:lang w:val="en-US" w:eastAsia="zh-CN"/>
        </w:rPr>
        <w:t>：</w:t>
      </w:r>
      <w:r>
        <w:rPr>
          <w:rFonts w:hint="eastAsia" w:ascii="仿宋" w:hAnsi="仿宋" w:eastAsia="仿宋" w:cs="仿宋"/>
          <w:color w:val="auto"/>
          <w:sz w:val="32"/>
          <w:szCs w:val="40"/>
        </w:rPr>
        <w:t>①</w:t>
      </w:r>
      <w:r>
        <w:rPr>
          <w:rFonts w:hint="eastAsia" w:ascii="仿宋" w:hAnsi="仿宋" w:eastAsia="仿宋" w:cs="仿宋"/>
          <w:color w:val="auto"/>
          <w:sz w:val="32"/>
          <w:szCs w:val="40"/>
          <w:lang w:val="en-US" w:eastAsia="zh-CN"/>
        </w:rPr>
        <w:t>督促单位进行消防安全意识学习</w:t>
      </w:r>
      <w:r>
        <w:rPr>
          <w:rFonts w:hint="eastAsia" w:ascii="仿宋" w:hAnsi="仿宋" w:eastAsia="仿宋" w:cs="仿宋"/>
          <w:color w:val="auto"/>
          <w:sz w:val="28"/>
          <w:szCs w:val="36"/>
          <w:lang w:eastAsia="zh-CN"/>
        </w:rPr>
        <w:tab/>
      </w:r>
      <w:r>
        <w:rPr>
          <w:rFonts w:hint="eastAsia" w:ascii="仿宋" w:hAnsi="仿宋" w:eastAsia="仿宋" w:cs="仿宋"/>
          <w:b w:val="0"/>
          <w:bCs w:val="0"/>
          <w:color w:val="auto"/>
          <w:sz w:val="32"/>
          <w:szCs w:val="40"/>
          <w:lang w:val="en-US" w:eastAsia="zh-CN"/>
        </w:rPr>
        <w:t>②督促单位对工人进行消防演练</w:t>
      </w:r>
      <w:r>
        <w:rPr>
          <w:rFonts w:hint="eastAsia" w:ascii="仿宋" w:hAnsi="仿宋" w:eastAsia="仿宋" w:cs="仿宋"/>
          <w:color w:val="auto"/>
          <w:sz w:val="32"/>
          <w:szCs w:val="40"/>
        </w:rPr>
        <w:t>③</w:t>
      </w:r>
      <w:r>
        <w:rPr>
          <w:rFonts w:hint="eastAsia" w:ascii="仿宋" w:hAnsi="仿宋" w:eastAsia="仿宋" w:cs="仿宋"/>
          <w:b w:val="0"/>
          <w:bCs w:val="0"/>
          <w:color w:val="auto"/>
          <w:sz w:val="32"/>
          <w:szCs w:val="40"/>
          <w:lang w:val="en-US" w:eastAsia="zh-CN"/>
        </w:rPr>
        <w:t>不定时对单位进行安全排查，早发现早处理</w:t>
      </w:r>
      <w:r>
        <w:rPr>
          <w:rFonts w:hint="eastAsia" w:ascii="仿宋" w:hAnsi="仿宋" w:eastAsia="仿宋" w:cs="仿宋"/>
          <w:color w:val="auto"/>
          <w:sz w:val="32"/>
          <w:szCs w:val="40"/>
        </w:rPr>
        <w:t>④</w:t>
      </w:r>
      <w:r>
        <w:rPr>
          <w:rFonts w:hint="eastAsia" w:ascii="仿宋" w:hAnsi="仿宋" w:eastAsia="仿宋" w:cs="仿宋"/>
          <w:color w:val="auto"/>
          <w:sz w:val="32"/>
          <w:szCs w:val="40"/>
          <w:lang w:val="en-US" w:eastAsia="zh-CN"/>
        </w:rPr>
        <w:t>立行立改</w:t>
      </w:r>
    </w:p>
    <w:p w14:paraId="002B253C">
      <w:pPr>
        <w:keepNext w:val="0"/>
        <w:keepLines w:val="0"/>
        <w:pageBreakBefore w:val="0"/>
        <w:widowControl/>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黑体" w:cs="Times New Roman"/>
          <w:color w:val="000000"/>
          <w:kern w:val="0"/>
          <w:sz w:val="32"/>
          <w:szCs w:val="32"/>
          <w:lang w:val="en-US" w:eastAsia="zh-CN" w:bidi="ar"/>
        </w:rPr>
      </w:pPr>
      <w:r>
        <w:rPr>
          <w:rFonts w:hint="eastAsia" w:ascii="Times New Roman" w:hAnsi="Times New Roman" w:eastAsia="黑体" w:cs="Times New Roman"/>
          <w:color w:val="000000"/>
          <w:kern w:val="0"/>
          <w:sz w:val="32"/>
          <w:szCs w:val="32"/>
          <w:lang w:val="en-US" w:eastAsia="zh-CN" w:bidi="ar"/>
        </w:rPr>
        <w:t>三、下一步工作打算</w:t>
      </w:r>
    </w:p>
    <w:p w14:paraId="7AB684EB">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kern w:val="0"/>
          <w:sz w:val="32"/>
          <w:szCs w:val="32"/>
          <w:lang w:val="en-US" w:eastAsia="zh-CN" w:bidi="ar-SA"/>
        </w:rPr>
        <w:t>下一步，我村将持续深入学习贯彻习近平新时代中国特色社会主义思想，继续认真落实县委关于做好巡察“后半篇文章”的要求，高标准、严要求抓好巡察反馈意见的整改落实，切实将巡察整改实效落实到各项工作中。</w:t>
      </w:r>
    </w:p>
    <w:p w14:paraId="4AA6EBFB">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p>
    <w:p w14:paraId="36997F99">
      <w:pPr>
        <w:keepNext w:val="0"/>
        <w:keepLines w:val="0"/>
        <w:pageBreakBefore w:val="0"/>
        <w:widowControl w:val="0"/>
        <w:kinsoku/>
        <w:wordWrap/>
        <w:overflowPunct/>
        <w:topLinePunct w:val="0"/>
        <w:autoSpaceDE/>
        <w:autoSpaceDN/>
        <w:bidi w:val="0"/>
        <w:adjustRightInd/>
        <w:snapToGrid/>
        <w:spacing w:beforeAutospacing="0" w:line="560" w:lineRule="exact"/>
        <w:ind w:left="0" w:leftChars="0" w:firstLine="640" w:firstLineChars="200"/>
        <w:jc w:val="right"/>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中共瓦岗镇小元村委员</w:t>
      </w:r>
      <w:r>
        <w:rPr>
          <w:rFonts w:hint="eastAsia" w:ascii="Times New Roman" w:hAnsi="Times New Roman" w:eastAsia="仿宋_GB2312" w:cs="仿宋_GB2312"/>
          <w:kern w:val="0"/>
          <w:sz w:val="32"/>
          <w:szCs w:val="32"/>
          <w:lang w:val="en-US" w:eastAsia="zh-CN"/>
        </w:rPr>
        <w:t>会</w:t>
      </w:r>
    </w:p>
    <w:p w14:paraId="4021357C">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right"/>
        <w:textAlignment w:val="auto"/>
        <w:rPr>
          <w:rFonts w:hint="eastAsia" w:ascii="Times New Roman" w:hAnsi="Times New Roman" w:eastAsia="仿宋_GB2312" w:cs="仿宋_GB2312"/>
          <w:kern w:val="0"/>
          <w:sz w:val="32"/>
          <w:szCs w:val="32"/>
          <w:lang w:val="en-US" w:eastAsia="zh-CN" w:bidi="ar-SA"/>
        </w:rPr>
      </w:pPr>
      <w:r>
        <w:rPr>
          <w:rFonts w:hint="eastAsia" w:ascii="Times New Roman" w:hAnsi="Times New Roman" w:eastAsia="仿宋_GB2312" w:cs="仿宋_GB2312"/>
          <w:kern w:val="0"/>
          <w:sz w:val="32"/>
          <w:szCs w:val="32"/>
          <w:lang w:val="en-US" w:eastAsia="zh-CN" w:bidi="ar-SA"/>
        </w:rPr>
        <w:t>2024年11月1日</w:t>
      </w:r>
    </w:p>
    <w:p w14:paraId="3F790FC6">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7EEF858D">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36CD6B25">
      <w:pPr>
        <w:keepNext w:val="0"/>
        <w:keepLines w:val="0"/>
        <w:pageBreakBefore w:val="0"/>
        <w:widowControl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default" w:ascii="Times New Roman" w:hAnsi="Times New Roman" w:eastAsia="仿宋_GB2312" w:cs="仿宋_GB2312"/>
          <w:kern w:val="0"/>
          <w:sz w:val="32"/>
          <w:szCs w:val="32"/>
          <w:lang w:val="en-US"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F69CC">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E2986C">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7E2986C">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2BA8E2"/>
    <w:multiLevelType w:val="singleLevel"/>
    <w:tmpl w:val="EA2BA8E2"/>
    <w:lvl w:ilvl="0" w:tentative="0">
      <w:start w:val="3"/>
      <w:numFmt w:val="decimal"/>
      <w:suff w:val="nothing"/>
      <w:lvlText w:val="（%1）"/>
      <w:lvlJc w:val="left"/>
    </w:lvl>
  </w:abstractNum>
  <w:abstractNum w:abstractNumId="1">
    <w:nsid w:val="4018D50F"/>
    <w:multiLevelType w:val="singleLevel"/>
    <w:tmpl w:val="4018D50F"/>
    <w:lvl w:ilvl="0" w:tentative="0">
      <w:start w:val="2"/>
      <w:numFmt w:val="decimal"/>
      <w:suff w:val="nothing"/>
      <w:lvlText w:val="（%1）"/>
      <w:lvlJc w:val="left"/>
    </w:lvl>
  </w:abstractNum>
  <w:abstractNum w:abstractNumId="2">
    <w:nsid w:val="4B01E823"/>
    <w:multiLevelType w:val="singleLevel"/>
    <w:tmpl w:val="4B01E823"/>
    <w:lvl w:ilvl="0" w:tentative="0">
      <w:start w:val="3"/>
      <w:numFmt w:val="decimal"/>
      <w:lvlText w:val="%1."/>
      <w:lvlJc w:val="left"/>
      <w:pPr>
        <w:tabs>
          <w:tab w:val="left" w:pos="312"/>
        </w:tabs>
        <w:ind w:left="320" w:leftChars="0" w:firstLine="0" w:firstLineChars="0"/>
      </w:pPr>
    </w:lvl>
  </w:abstractNum>
  <w:abstractNum w:abstractNumId="3">
    <w:nsid w:val="4B1445EA"/>
    <w:multiLevelType w:val="singleLevel"/>
    <w:tmpl w:val="4B1445EA"/>
    <w:lvl w:ilvl="0" w:tentative="0">
      <w:start w:val="6"/>
      <w:numFmt w:val="decimal"/>
      <w:lvlText w:val="%1."/>
      <w:lvlJc w:val="left"/>
      <w:pPr>
        <w:tabs>
          <w:tab w:val="left" w:pos="312"/>
        </w:tabs>
      </w:pPr>
    </w:lvl>
  </w:abstractNum>
  <w:abstractNum w:abstractNumId="4">
    <w:nsid w:val="57A4C205"/>
    <w:multiLevelType w:val="singleLevel"/>
    <w:tmpl w:val="57A4C205"/>
    <w:lvl w:ilvl="0" w:tentative="0">
      <w:start w:val="7"/>
      <w:numFmt w:val="decimal"/>
      <w:suff w:val="nothing"/>
      <w:lvlText w:val="（%1）"/>
      <w:lvlJc w:val="left"/>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0ZjRlYWQzM2I2NTRkN2FiZjliY2I4NWNjNDhlNWQifQ=="/>
    <w:docVar w:name="KSO_WPS_MARK_KEY" w:val="022eae88-c66c-42c8-a9d7-eedc728f56ad"/>
  </w:docVars>
  <w:rsids>
    <w:rsidRoot w:val="00000000"/>
    <w:rsid w:val="02EF10DB"/>
    <w:rsid w:val="04D341CF"/>
    <w:rsid w:val="097E3DF3"/>
    <w:rsid w:val="0D1C006C"/>
    <w:rsid w:val="12F6315E"/>
    <w:rsid w:val="17180B22"/>
    <w:rsid w:val="1CF8330D"/>
    <w:rsid w:val="22814072"/>
    <w:rsid w:val="317E51AF"/>
    <w:rsid w:val="3751568B"/>
    <w:rsid w:val="39B14774"/>
    <w:rsid w:val="3A7C445A"/>
    <w:rsid w:val="3FE8128C"/>
    <w:rsid w:val="43C02BF6"/>
    <w:rsid w:val="47301E5F"/>
    <w:rsid w:val="4F1B0EDE"/>
    <w:rsid w:val="537708F4"/>
    <w:rsid w:val="54D67699"/>
    <w:rsid w:val="5A040950"/>
    <w:rsid w:val="5DDA5B89"/>
    <w:rsid w:val="5EF0019A"/>
    <w:rsid w:val="61233E25"/>
    <w:rsid w:val="650C485D"/>
    <w:rsid w:val="6B2651FF"/>
    <w:rsid w:val="6DFA1728"/>
    <w:rsid w:val="6F2349E0"/>
    <w:rsid w:val="75A01CBF"/>
    <w:rsid w:val="7602708E"/>
    <w:rsid w:val="78E63C36"/>
    <w:rsid w:val="7CA83501"/>
    <w:rsid w:val="7F027223"/>
    <w:rsid w:val="7F187C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5030</Words>
  <Characters>5105</Characters>
  <Lines>0</Lines>
  <Paragraphs>0</Paragraphs>
  <TotalTime>843</TotalTime>
  <ScaleCrop>false</ScaleCrop>
  <LinksUpToDate>false</LinksUpToDate>
  <CharactersWithSpaces>5141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zf</dc:creator>
  <cp:lastModifiedBy>Administrator</cp:lastModifiedBy>
  <dcterms:modified xsi:type="dcterms:W3CDTF">2025-08-25T10:14:22Z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05086E43B58D4E58BA590BE01F21C30A_13</vt:lpwstr>
  </property>
  <property fmtid="{D5CDD505-2E9C-101B-9397-08002B2CF9AE}" pid="4" name="KSOTemplateDocerSaveRecord">
    <vt:lpwstr>eyJoZGlkIjoiY2IxY2U4MGY1MTg2OTVkMmI5OWQ1NjQyMmZjZDMxNGUifQ==</vt:lpwstr>
  </property>
</Properties>
</file>