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7E51280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560" w:lineRule="exact"/>
        <w:jc w:val="center"/>
        <w:textAlignment w:val="auto"/>
        <w:rPr>
          <w:rFonts w:hint="eastAsia" w:ascii="Times New Roman" w:hAnsi="Times New Roman" w:eastAsia="方正小标宋简体" w:cs="Times New Roman"/>
          <w:bCs/>
          <w:color w:val="000000" w:themeColor="text1"/>
          <w:kern w:val="0"/>
          <w:sz w:val="44"/>
          <w:szCs w:val="44"/>
          <w:lang w:bidi="ar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方正小标宋简体" w:cs="Times New Roman"/>
          <w:bCs/>
          <w:color w:val="000000" w:themeColor="text1"/>
          <w:kern w:val="0"/>
          <w:sz w:val="44"/>
          <w:szCs w:val="44"/>
          <w:lang w:bidi="ar"/>
          <w14:textFill>
            <w14:solidFill>
              <w14:schemeClr w14:val="tx1"/>
            </w14:solidFill>
          </w14:textFill>
        </w:rPr>
        <w:t>瓦岗镇大江窑村</w:t>
      </w:r>
    </w:p>
    <w:p w14:paraId="3C5E3759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560" w:lineRule="exact"/>
        <w:jc w:val="center"/>
        <w:textAlignment w:val="auto"/>
        <w:rPr>
          <w:rFonts w:hint="eastAsia" w:ascii="Times New Roman" w:hAnsi="Times New Roman" w:eastAsia="方正小标宋简体" w:cs="Times New Roman"/>
          <w:bCs/>
          <w:color w:val="000000" w:themeColor="text1"/>
          <w:kern w:val="0"/>
          <w:sz w:val="44"/>
          <w:szCs w:val="44"/>
          <w:lang w:bidi="ar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方正小标宋简体" w:cs="Times New Roman"/>
          <w:bCs/>
          <w:color w:val="000000" w:themeColor="text1"/>
          <w:kern w:val="0"/>
          <w:sz w:val="44"/>
          <w:szCs w:val="44"/>
          <w:lang w:bidi="ar"/>
          <w14:textFill>
            <w14:solidFill>
              <w14:schemeClr w14:val="tx1"/>
            </w14:solidFill>
          </w14:textFill>
        </w:rPr>
        <w:t>关于县委第五巡察组巡察反馈意见的</w:t>
      </w:r>
    </w:p>
    <w:p w14:paraId="7576B72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560" w:lineRule="exact"/>
        <w:jc w:val="center"/>
        <w:textAlignment w:val="auto"/>
        <w:rPr>
          <w:rFonts w:ascii="Times New Roman" w:hAnsi="Times New Roman" w:eastAsia="方正小标宋简体" w:cs="Times New Roman"/>
          <w:bCs/>
          <w:color w:val="000000" w:themeColor="text1"/>
          <w:kern w:val="0"/>
          <w:sz w:val="44"/>
          <w:szCs w:val="44"/>
          <w:lang w:bidi="ar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方正小标宋简体" w:cs="Times New Roman"/>
          <w:bCs/>
          <w:color w:val="000000" w:themeColor="text1"/>
          <w:kern w:val="0"/>
          <w:sz w:val="44"/>
          <w:szCs w:val="44"/>
          <w:lang w:bidi="ar"/>
          <w14:textFill>
            <w14:solidFill>
              <w14:schemeClr w14:val="tx1"/>
            </w14:solidFill>
          </w14:textFill>
        </w:rPr>
        <w:t>整改情况报告</w:t>
      </w:r>
    </w:p>
    <w:p w14:paraId="4F4F1335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line="560" w:lineRule="exact"/>
        <w:ind w:left="0" w:leftChars="0" w:firstLine="420" w:firstLineChars="200"/>
        <w:textAlignment w:val="auto"/>
        <w:rPr>
          <w:color w:val="000000" w:themeColor="text1"/>
          <w14:textFill>
            <w14:solidFill>
              <w14:schemeClr w14:val="tx1"/>
            </w14:solidFill>
          </w14:textFill>
        </w:rPr>
      </w:pPr>
    </w:p>
    <w:p w14:paraId="5563160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0" w:firstLineChars="200"/>
        <w:textAlignment w:val="auto"/>
        <w:rPr>
          <w:rFonts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根据县委统一部署，2024年4月11日至7月11日，县委第五巡察组对我村开展了为期3个月的集中巡察，2024年8月12日，反馈了巡察意见，县委第五巡察组实事求是、客观公正地严肃指出了我村在基层党建、民主决策、民主监督等9个方面存在的41个问题，严肃认真提出了整改意见和工作建议。</w:t>
      </w:r>
    </w:p>
    <w:p w14:paraId="5BF2A015">
      <w:pPr>
        <w:pStyle w:val="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0" w:firstLineChars="200"/>
        <w:textAlignment w:val="auto"/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反馈意见收到后我村对巡察组反馈的意见高度重视，把巡察整改工作作为一项严肃的政治任务，通过成立整改领导小组、制定整改方案台帐，全员参与经过三个月的全力攻坚，县委巡察组反馈的9个方面41个问题已基本整改到位或持续推进。通过本次整改，我村全体党员干部的思想认识进一步提高，廉洁自律意识进一步增强，作风纪律进一步强化。现将整改情况汇报如下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。</w:t>
      </w:r>
    </w:p>
    <w:p w14:paraId="54BFA3DA">
      <w:pPr>
        <w:pStyle w:val="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0" w:firstLineChars="200"/>
        <w:textAlignment w:val="auto"/>
        <w:rPr>
          <w:rFonts w:ascii="Times New Roman" w:hAnsi="Times New Roman" w:eastAsia="黑体" w:cs="Times New Roman"/>
          <w:color w:val="000000" w:themeColor="text1"/>
          <w:kern w:val="0"/>
          <w:sz w:val="32"/>
          <w:szCs w:val="32"/>
          <w:lang w:bidi="ar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黑体" w:cs="Times New Roman"/>
          <w:color w:val="000000" w:themeColor="text1"/>
          <w:kern w:val="0"/>
          <w:sz w:val="32"/>
          <w:szCs w:val="32"/>
          <w:lang w:bidi="ar"/>
          <w14:textFill>
            <w14:solidFill>
              <w14:schemeClr w14:val="tx1"/>
            </w14:solidFill>
          </w14:textFill>
        </w:rPr>
        <w:t>一、推动巡察反馈意见整改落实主要做法</w:t>
      </w:r>
    </w:p>
    <w:p w14:paraId="1DD88FFF">
      <w:pPr>
        <w:pStyle w:val="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0" w:firstLineChars="200"/>
        <w:textAlignment w:val="auto"/>
        <w:rPr>
          <w:rFonts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楷体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（一）高度重视，高位推动。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我村高度重视，成立了由村支书未东锋任组长的巡察整改工作领导小组，领导小组下设办公室，切实加强对县委巡察组反馈意见整改落实工作的组织领导。整改期间，我村共召开“4＋2”会议6次，巡察整改工作领导小组召开巡察整改工作推进会3次，听取整改措施落实工作进展情况，及时协调解决有关问题。村支书定期对整改落实情况进行督查督办，两委成员主动认领责任、受领整改任务，确保各项整改工作落到实处。</w:t>
      </w:r>
    </w:p>
    <w:p w14:paraId="768D4506">
      <w:pPr>
        <w:pStyle w:val="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0" w:firstLineChars="200"/>
        <w:textAlignment w:val="auto"/>
        <w:rPr>
          <w:rFonts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楷体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（二）明细责任，强化整改。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对照县委巡察组反馈意见，2024年8月22日，大江窑村出台《瓦岗镇大江窑村关于落实县委第五巡察组反馈意见的整改方案》，针对反馈的9个方面41个问题制定了41项整改措施。制定了整改工作台账，明确了整改任务、整改措施、整改责任人、整改时限，确保整改工作落到实处。建立了整改“销号制”，逐一对照检查，逐一明确目标，逐一压实责任，逐一建立台账，逐一整改落实，逐一对账销号，做到问题不解决不松手，整改不到位不收兵，切实将各项整改任务落到实处。</w:t>
      </w:r>
    </w:p>
    <w:p w14:paraId="48BDA904">
      <w:pPr>
        <w:pStyle w:val="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0" w:firstLineChars="200"/>
        <w:textAlignment w:val="auto"/>
        <w:rPr>
          <w:rFonts w:ascii="Times New Roman" w:hAnsi="Times New Roman" w:eastAsia="黑体" w:cs="Times New Roman"/>
          <w:color w:val="000000" w:themeColor="text1"/>
          <w:kern w:val="0"/>
          <w:sz w:val="32"/>
          <w:szCs w:val="32"/>
          <w:lang w:bidi="ar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黑体" w:cs="Times New Roman"/>
          <w:color w:val="000000" w:themeColor="text1"/>
          <w:kern w:val="0"/>
          <w:sz w:val="32"/>
          <w:szCs w:val="32"/>
          <w:lang w:bidi="ar"/>
          <w14:textFill>
            <w14:solidFill>
              <w14:schemeClr w14:val="tx1"/>
            </w14:solidFill>
          </w14:textFill>
        </w:rPr>
        <w:t>二、整改工作完成情况</w:t>
      </w:r>
    </w:p>
    <w:p w14:paraId="4DB02D9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0" w:firstLineChars="200"/>
        <w:textAlignment w:val="auto"/>
        <w:rPr>
          <w:rFonts w:ascii="Times New Roman" w:hAnsi="Times New Roman" w:eastAsia="楷体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楷体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（一）上次巡察未整改到位问题</w:t>
      </w:r>
    </w:p>
    <w:p w14:paraId="0C7756B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left"/>
        <w:textAlignment w:val="auto"/>
        <w:rPr>
          <w:rFonts w:hint="eastAsia" w:ascii="Times New Roman" w:hAnsi="Times New Roman" w:eastAsia="仿宋_GB2312"/>
          <w:b/>
          <w:bCs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Times New Roman" w:hAnsi="Times New Roman" w:eastAsia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1</w:t>
      </w:r>
      <w:r>
        <w:rPr>
          <w:rFonts w:hint="eastAsia" w:ascii="仿宋_GB2312" w:hAnsi="Times New Roman" w:eastAsia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）集体资产浪费，村原瓷件厂</w:t>
      </w:r>
      <w:r>
        <w:rPr>
          <w:rFonts w:hint="eastAsia" w:ascii="Times New Roman" w:hAnsi="Times New Roman" w:eastAsia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2005</w:t>
      </w:r>
      <w:r>
        <w:rPr>
          <w:rFonts w:hint="eastAsia" w:ascii="仿宋_GB2312" w:hAnsi="Times New Roman" w:eastAsia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年左右倒闭、闲置至今，村集体没有收入</w:t>
      </w:r>
      <w:r>
        <w:rPr>
          <w:rFonts w:hint="eastAsia" w:ascii="Times New Roman" w:hAnsi="Times New Roman" w:eastAsia="仿宋_GB2312"/>
          <w:b/>
          <w:bCs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。</w:t>
      </w:r>
    </w:p>
    <w:p w14:paraId="4CCDE48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left"/>
        <w:textAlignment w:val="auto"/>
        <w:rPr>
          <w:rFonts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整改措施</w:t>
      </w:r>
      <w:r>
        <w:rPr>
          <w:rFonts w:hint="eastAsia" w:ascii="仿宋_GB2312" w:hAnsi="Times New Roman" w:eastAsia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：①加强资产管理和监控，确保大江窑村委会闲置资产不会再次出现</w:t>
      </w:r>
      <w:r>
        <w:rPr>
          <w:rFonts w:hint="eastAsia" w:ascii="仿宋_GB2312" w:hAnsi="Times New Roman" w:eastAsia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仿宋_GB2312" w:hAnsi="Times New Roman" w:eastAsia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②对所有闲置资产进行统计和梳理，包括流动资金和固定资产</w:t>
      </w:r>
      <w:r>
        <w:rPr>
          <w:rFonts w:hint="eastAsia" w:ascii="仿宋_GB2312" w:hAnsi="Times New Roman" w:eastAsia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仿宋_GB2312" w:hAnsi="Times New Roman" w:eastAsia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③积极和镇政府相关部门对接对该地块进行收缴</w:t>
      </w:r>
      <w:r>
        <w:rPr>
          <w:rFonts w:hint="eastAsia" w:ascii="仿宋_GB2312" w:hAnsi="Times New Roman" w:eastAsia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仿宋_GB2312" w:hAnsi="Times New Roman" w:eastAsia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④</w:t>
      </w:r>
      <w:r>
        <w:rPr>
          <w:rFonts w:hint="eastAsia" w:ascii="Times New Roman" w:hAnsi="Times New Roman" w:eastAsia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2023</w:t>
      </w:r>
      <w:r>
        <w:rPr>
          <w:rFonts w:hint="eastAsia" w:ascii="仿宋_GB2312" w:hAnsi="Times New Roman" w:eastAsia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年经村两委商议党员大会审议、村民代表大会决议，已对该瓷件厂起诉审理。</w:t>
      </w:r>
    </w:p>
    <w:p w14:paraId="6A89609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left"/>
        <w:textAlignment w:val="auto"/>
        <w:rPr>
          <w:rFonts w:hint="eastAsia" w:ascii="仿宋_GB2312" w:hAnsi="Times New Roman" w:eastAsia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(2)浇地费用高，群众反映机井抽水浇一亩地费用一百元左右。</w:t>
      </w:r>
    </w:p>
    <w:p w14:paraId="5D56A29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left"/>
        <w:textAlignment w:val="auto"/>
        <w:rPr>
          <w:rFonts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整改措施</w:t>
      </w:r>
      <w:r>
        <w:rPr>
          <w:rFonts w:hint="eastAsia" w:ascii="仿宋_GB2312" w:hAnsi="Times New Roman" w:eastAsia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：①召开</w:t>
      </w:r>
      <w:r>
        <w:rPr>
          <w:rFonts w:hint="eastAsia" w:ascii="Times New Roman" w:hAnsi="Times New Roman" w:eastAsia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4</w:t>
      </w:r>
      <w:r>
        <w:rPr>
          <w:rFonts w:hint="eastAsia" w:ascii="仿宋_GB2312" w:hAnsi="Times New Roman" w:eastAsia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＋</w:t>
      </w:r>
      <w:r>
        <w:rPr>
          <w:rFonts w:hint="eastAsia" w:ascii="Times New Roman" w:hAnsi="Times New Roman" w:eastAsia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仿宋_GB2312" w:hAnsi="Times New Roman" w:eastAsia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工作法制度统一降低标准收费</w:t>
      </w:r>
      <w:r>
        <w:rPr>
          <w:rFonts w:hint="eastAsia" w:ascii="仿宋_GB2312" w:hAnsi="Times New Roman" w:eastAsia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仿宋_GB2312" w:hAnsi="Times New Roman" w:eastAsia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②加强机井管理制度、发挥井长制度</w:t>
      </w:r>
      <w:r>
        <w:rPr>
          <w:rFonts w:hint="eastAsia" w:ascii="仿宋_GB2312" w:hAnsi="Times New Roman" w:eastAsia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仿宋_GB2312" w:hAnsi="Times New Roman" w:eastAsia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③定期排查听取群众意见、树立为民服务的宗旨意识</w:t>
      </w:r>
      <w:r>
        <w:rPr>
          <w:rFonts w:hint="eastAsia" w:ascii="仿宋_GB2312" w:hAnsi="Times New Roman" w:eastAsia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仿宋_GB2312" w:hAnsi="Times New Roman" w:eastAsia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④积极协调政府相关水利部门，增加配套水井数量，降低群众浇地费用。</w:t>
      </w:r>
    </w:p>
    <w:p w14:paraId="34012F3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0" w:firstLineChars="200"/>
        <w:textAlignment w:val="auto"/>
        <w:rPr>
          <w:rFonts w:ascii="Times New Roman" w:hAnsi="Times New Roman" w:eastAsia="楷体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楷体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（二）基层党建方面</w:t>
      </w:r>
    </w:p>
    <w:p w14:paraId="3554BEB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left"/>
        <w:textAlignment w:val="auto"/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（3）学习教育活动开展不扎实，走形式。2021年党史学习教育和2023年主题教育，仅有主题教育7名党员学习笔记，其他未见党史学习教育材料和主题教育材料。</w:t>
      </w:r>
    </w:p>
    <w:p w14:paraId="5C5D362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left"/>
        <w:textAlignment w:val="auto"/>
        <w:rPr>
          <w:rFonts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整改措施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：①健全完善学习制度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②健全理论长效学习机制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③成立学习督导小组对学习情况监督检查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④制定学习计划进一步提升综合素质。</w:t>
      </w:r>
    </w:p>
    <w:p w14:paraId="0A90C488">
      <w:pPr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left"/>
        <w:textAlignment w:val="auto"/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“三会一课”未按要求次数召开，没有具体内容。</w:t>
      </w:r>
    </w:p>
    <w:p w14:paraId="4EB5C2F2">
      <w:pPr>
        <w:keepNext w:val="0"/>
        <w:keepLines w:val="0"/>
        <w:pageBreakBefore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3" w:firstLineChars="200"/>
        <w:jc w:val="left"/>
        <w:textAlignment w:val="auto"/>
        <w:rPr>
          <w:rFonts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整改措施：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①按照要求保质保量召开三会一课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②加强对党员培训学习、注重质量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③紧密结合党中央知识精神学习、认真学习做好笔记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④加强对流动党员和在外党员沟通和学习。</w:t>
      </w:r>
    </w:p>
    <w:p w14:paraId="45BE2BE6">
      <w:pPr>
        <w:keepNext w:val="0"/>
        <w:keepLines w:val="0"/>
        <w:pageBreakBefore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left"/>
        <w:textAlignment w:val="auto"/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座谈走访党员，部分党员对“三会一课”内容不知晓</w:t>
      </w: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。</w:t>
      </w:r>
    </w:p>
    <w:p w14:paraId="54468CAF">
      <w:pPr>
        <w:keepNext w:val="0"/>
        <w:keepLines w:val="0"/>
        <w:pageBreakBefore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3" w:firstLineChars="200"/>
        <w:jc w:val="left"/>
        <w:textAlignment w:val="auto"/>
        <w:rPr>
          <w:rFonts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整改措施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：①加强党员教育、提高党员素质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②对年龄偏大、残疾党员进行上门培训学习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③采取网格化管理、利用微信、微信群进行培训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④对于流动党员和在外党员，利用节假日加强学习。</w:t>
      </w:r>
    </w:p>
    <w:p w14:paraId="1E9E9EA3">
      <w:pPr>
        <w:keepNext w:val="0"/>
        <w:keepLines w:val="0"/>
        <w:pageBreakBefore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left"/>
        <w:textAlignment w:val="auto"/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党小组会议参加人员混乱。</w:t>
      </w:r>
    </w:p>
    <w:p w14:paraId="4FB297E9">
      <w:pPr>
        <w:keepNext w:val="0"/>
        <w:keepLines w:val="0"/>
        <w:pageBreakBefore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3" w:firstLineChars="200"/>
        <w:jc w:val="left"/>
        <w:textAlignment w:val="auto"/>
        <w:rPr>
          <w:rFonts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整改措施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：①在今后的工作中杜绝类似情况发生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②加强党小组长责任感使命感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③制定完善党小组学习计划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④加强党小组学习内容，丰富党员思想意识，发挥党员带头作用。</w:t>
      </w:r>
    </w:p>
    <w:p w14:paraId="3AF15AD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left"/>
        <w:textAlignment w:val="auto"/>
        <w:rPr>
          <w:rFonts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（7）支委会和党课合并召开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。如2021年11月30号党支部委员会和党课合并，参加人员只有支委成员。</w:t>
      </w:r>
    </w:p>
    <w:p w14:paraId="61E5B54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left"/>
        <w:textAlignment w:val="auto"/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整改措施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：①加强培训严格按照要求开展党课学习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②杜绝以后类似情况发生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③按照上级要求规范操作会议记录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。</w:t>
      </w:r>
    </w:p>
    <w:p w14:paraId="209AD25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left"/>
        <w:textAlignment w:val="auto"/>
        <w:rPr>
          <w:rFonts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（8）会议记录填写不规范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。</w:t>
      </w:r>
    </w:p>
    <w:p w14:paraId="2046F2C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left"/>
        <w:textAlignment w:val="auto"/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整改措施：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①因签到表附后丢失，以后杜绝类似情况发生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②加强党课学习内容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③加强培训严格按照要求开展党课学习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④按照上级要求规范操作会议记录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。</w:t>
      </w:r>
    </w:p>
    <w:p w14:paraId="0BC874B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0" w:firstLineChars="200"/>
        <w:textAlignment w:val="auto"/>
        <w:rPr>
          <w:rFonts w:hint="eastAsia" w:ascii="Times New Roman" w:hAnsi="Times New Roman" w:eastAsia="楷体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楷体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（三）基层党建方面</w:t>
      </w:r>
    </w:p>
    <w:p w14:paraId="626F8CA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left"/>
        <w:textAlignment w:val="auto"/>
        <w:rPr>
          <w:rFonts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（9）会议记录顺序混乱。</w:t>
      </w:r>
    </w:p>
    <w:p w14:paraId="6D738A1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left"/>
        <w:textAlignment w:val="auto"/>
        <w:rPr>
          <w:rFonts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整改措施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：①坚决杜绝类似情况发生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②严格按照会议要求、记录会议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bookmarkStart w:id="0" w:name="_GoBack"/>
      <w:bookmarkEnd w:id="0"/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③严格认真规范会议议程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④充分发挥党员和村民代表作用。</w:t>
      </w:r>
    </w:p>
    <w:p w14:paraId="4B037D4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left"/>
        <w:textAlignment w:val="auto"/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（10）组织生活会未按要求召开，没有批评与自我批评环节</w:t>
      </w:r>
    </w:p>
    <w:p w14:paraId="798BC59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left"/>
        <w:textAlignment w:val="auto"/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整改措施：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①下一步按照党章要求定期召开组织生活会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②积极开展批评与自我批评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③写好会议记录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④以后杜绝类似情况发生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。</w:t>
      </w:r>
    </w:p>
    <w:p w14:paraId="1BD6D2D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left"/>
        <w:textAlignment w:val="auto"/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（11）对长期在外务工流动党员信息掌握不准，平时与党员交流沟通少，管理不到位。</w:t>
      </w:r>
    </w:p>
    <w:p w14:paraId="6B8415F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left"/>
        <w:textAlignment w:val="auto"/>
        <w:rPr>
          <w:rFonts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整改措施：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①熟练掌握流动党员信息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②定期与不定期与在外党员交流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③培养流动党员主动向党支部汇报工作和生活情况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④积极向当地党支部沟通、联系，让流动党员就业地参加组织生活。</w:t>
      </w:r>
    </w:p>
    <w:p w14:paraId="3849F2F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left"/>
        <w:textAlignment w:val="auto"/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（12）2023年8月17日，主题党日会议确定预备党员，应到党员人数69人，实到党员23人，参会人员未达到应到会人员人数。</w:t>
      </w:r>
    </w:p>
    <w:p w14:paraId="2DA0C88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left"/>
        <w:textAlignment w:val="auto"/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整改措施：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①严格按照主题党日会议要求规范会议记录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②保证主题党日会议参会人数在三分之二以上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③严格党员发展流程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④确保党员发展质量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。</w:t>
      </w:r>
    </w:p>
    <w:p w14:paraId="4F4587DB">
      <w:pPr>
        <w:keepNext w:val="0"/>
        <w:keepLines w:val="0"/>
        <w:pageBreakBefore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left"/>
        <w:textAlignment w:val="auto"/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未按要求确定入党培养人。</w:t>
      </w:r>
    </w:p>
    <w:p w14:paraId="288EDB72">
      <w:pPr>
        <w:keepNext w:val="0"/>
        <w:keepLines w:val="0"/>
        <w:pageBreakBefore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3" w:firstLineChars="200"/>
        <w:jc w:val="left"/>
        <w:textAlignment w:val="auto"/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整改措施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：①认真学习党章章程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②规范发展流程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③选择优秀党员，培养优秀入党积极分子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④完善入党流程，杜绝以后类似情况发生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。</w:t>
      </w:r>
    </w:p>
    <w:p w14:paraId="455CB7D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left"/>
        <w:textAlignment w:val="auto"/>
        <w:rPr>
          <w:rFonts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（14）党费收缴记录不齐全，党费收缴不规范、不及时，没有按要求缴纳。</w:t>
      </w:r>
    </w:p>
    <w:p w14:paraId="53367ED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left"/>
        <w:textAlignment w:val="auto"/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整改措施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：①积极掌握已退休党员动态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②按照党费收缴制度进行核实，核实党费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③完善党费收缴工作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④杜绝以后类似情况发生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。</w:t>
      </w:r>
    </w:p>
    <w:p w14:paraId="5C4980C4">
      <w:pPr>
        <w:keepNext w:val="0"/>
        <w:keepLines w:val="0"/>
        <w:pageBreakBefore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left"/>
        <w:textAlignment w:val="auto"/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发展党员材料不规范，有填写错误等现象。</w:t>
      </w:r>
    </w:p>
    <w:p w14:paraId="052F95BD">
      <w:pPr>
        <w:keepNext w:val="0"/>
        <w:keepLines w:val="0"/>
        <w:pageBreakBefore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3" w:firstLineChars="200"/>
        <w:jc w:val="left"/>
        <w:textAlignment w:val="auto"/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整改措施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：①仔细审阅党员材料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②严格发展党员流程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③杜绝类似情况发生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④做好党建工作，杜绝麻痹大意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。</w:t>
      </w:r>
    </w:p>
    <w:p w14:paraId="1D0E029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left"/>
        <w:textAlignment w:val="auto"/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（16）未见“五星”支部创建相关资料。</w:t>
      </w:r>
    </w:p>
    <w:p w14:paraId="5AA16CE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left"/>
        <w:textAlignment w:val="auto"/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整改措施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：①由于疏忽大意，资料未送达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②积极按照要求做好五星支部创建工作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。</w:t>
      </w:r>
    </w:p>
    <w:p w14:paraId="65267EE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left"/>
        <w:textAlignment w:val="auto"/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（17）部分党员党性弱，混同与一般群众。部分党员对国家政策不理解、发牢骚。</w:t>
      </w:r>
    </w:p>
    <w:p w14:paraId="33B6FEF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left"/>
        <w:textAlignment w:val="auto"/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整改措施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：①加强党员知识宣传、培训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②提高党员自身素质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③充分发挥党员先锋作用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④杜绝类似情况发生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。</w:t>
      </w:r>
    </w:p>
    <w:p w14:paraId="7116CD0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0" w:firstLineChars="200"/>
        <w:textAlignment w:val="auto"/>
        <w:rPr>
          <w:rFonts w:hint="eastAsia" w:ascii="Times New Roman" w:hAnsi="Times New Roman" w:eastAsia="楷体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楷体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（四）基层管理方面</w:t>
      </w:r>
    </w:p>
    <w:p w14:paraId="39580D3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left"/>
        <w:textAlignment w:val="auto"/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（18）村“两委”会议普遍存在召开不规范，无决议结果，会议记录缺少主要数据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。</w:t>
      </w:r>
    </w:p>
    <w:p w14:paraId="1219D37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left"/>
        <w:textAlignment w:val="auto"/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整改措施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：①严格按照会议要求规范会议流程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②充分发挥4＋2会议作用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③坚决做到有因有果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④杜绝类似情况发生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。</w:t>
      </w:r>
    </w:p>
    <w:p w14:paraId="614A985D">
      <w:pPr>
        <w:keepNext w:val="0"/>
        <w:keepLines w:val="0"/>
        <w:pageBreakBefore w:val="0"/>
        <w:numPr>
          <w:ilvl w:val="0"/>
          <w:numId w:val="4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left"/>
        <w:textAlignment w:val="auto"/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部分重大事项没有召开党员大会和村民代表会。</w:t>
      </w:r>
    </w:p>
    <w:p w14:paraId="0B4678EC">
      <w:pPr>
        <w:keepNext w:val="0"/>
        <w:keepLines w:val="0"/>
        <w:pageBreakBefore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3" w:firstLineChars="200"/>
        <w:jc w:val="left"/>
        <w:textAlignment w:val="auto"/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整改措施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：①严格按照会议要求规范会议流程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②充分发挥4＋2会议作用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③坚决做到有因有果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④杜绝类似情况发生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。</w:t>
      </w:r>
    </w:p>
    <w:p w14:paraId="21FF87E2">
      <w:pPr>
        <w:keepNext w:val="0"/>
        <w:keepLines w:val="0"/>
        <w:pageBreakBefore w:val="0"/>
        <w:numPr>
          <w:ilvl w:val="0"/>
          <w:numId w:val="5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left"/>
        <w:textAlignment w:val="auto"/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村党支部党员大会参加人数未按要求召开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。</w:t>
      </w:r>
    </w:p>
    <w:p w14:paraId="513D54A0">
      <w:pPr>
        <w:keepNext w:val="0"/>
        <w:keepLines w:val="0"/>
        <w:pageBreakBefore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3" w:firstLineChars="200"/>
        <w:jc w:val="left"/>
        <w:textAlignment w:val="auto"/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整改措施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：①严格按照党章规定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②认真落实党员大会的制度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③保证参会人员人数在三分之二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④杜绝类似情况发生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。</w:t>
      </w:r>
    </w:p>
    <w:p w14:paraId="04B64C8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0" w:firstLineChars="200"/>
        <w:jc w:val="left"/>
        <w:textAlignment w:val="auto"/>
        <w:rPr>
          <w:rFonts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（21）</w:t>
      </w: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村级组织记录本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空白10次会议纪录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。</w:t>
      </w:r>
    </w:p>
    <w:p w14:paraId="4F3BD12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left"/>
        <w:textAlignment w:val="auto"/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整改措施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：①严格会议要求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②规范会议记录流程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③记录及时，杜绝麻痹大意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④杜绝类似情况发生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</w:p>
    <w:p w14:paraId="488FA4F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left"/>
        <w:textAlignment w:val="auto"/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（22）2023年3月27日两委会研究部分支出，没有表决。</w:t>
      </w:r>
    </w:p>
    <w:p w14:paraId="61BDF65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left"/>
        <w:textAlignment w:val="auto"/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整改措施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：①严格会议要求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②规范会议记录流程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③严格按照财务支出制度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④杜绝类似情况发生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。</w:t>
      </w:r>
    </w:p>
    <w:p w14:paraId="2837D7B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0" w:firstLineChars="200"/>
        <w:textAlignment w:val="auto"/>
        <w:rPr>
          <w:rFonts w:hint="eastAsia" w:ascii="Times New Roman" w:hAnsi="Times New Roman" w:eastAsia="楷体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楷体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（五）民主决策方面</w:t>
      </w:r>
    </w:p>
    <w:p w14:paraId="4C4D91F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left"/>
        <w:textAlignment w:val="auto"/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（23）组织会议记录不规范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。</w:t>
      </w:r>
    </w:p>
    <w:p w14:paraId="77FF801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3" w:firstLineChars="200"/>
        <w:jc w:val="left"/>
        <w:textAlignment w:val="auto"/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整改措施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：①严格会议要求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②规范会议记录流程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③书写规范完整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④杜绝类似情况发生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。</w:t>
      </w:r>
    </w:p>
    <w:p w14:paraId="0CA1B3A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left"/>
        <w:textAlignment w:val="auto"/>
        <w:rPr>
          <w:rFonts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（24）会议记录不严谨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。</w:t>
      </w:r>
    </w:p>
    <w:p w14:paraId="2663670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left"/>
        <w:textAlignment w:val="auto"/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整改措施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：①严格会议要求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②规范会议记录流程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③记录及时，杜绝麻痹大意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④杜绝类似情况发生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。</w:t>
      </w:r>
    </w:p>
    <w:p w14:paraId="2EF9590F">
      <w:pPr>
        <w:keepNext w:val="0"/>
        <w:keepLines w:val="0"/>
        <w:pageBreakBefore w:val="0"/>
        <w:numPr>
          <w:ilvl w:val="0"/>
          <w:numId w:val="6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638" w:leftChars="304" w:firstLine="0" w:firstLineChars="0"/>
        <w:jc w:val="left"/>
        <w:textAlignment w:val="auto"/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村级组织记录本党建第10本有11次会议记录空白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。</w:t>
      </w:r>
    </w:p>
    <w:p w14:paraId="47AC034D">
      <w:pPr>
        <w:keepNext w:val="0"/>
        <w:keepLines w:val="0"/>
        <w:pageBreakBefore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3" w:firstLineChars="200"/>
        <w:jc w:val="left"/>
        <w:textAlignment w:val="auto"/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整改措施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：①严格会议要求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②规范会议记录流程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③按时书写会议记录，杜绝麻痹大意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④杜绝类似情况发生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。</w:t>
      </w:r>
    </w:p>
    <w:p w14:paraId="2E5756E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left"/>
        <w:textAlignment w:val="auto"/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（26）监委会作用发挥不到位未见履职痕迹。</w:t>
      </w:r>
    </w:p>
    <w:p w14:paraId="20417BE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left"/>
        <w:textAlignment w:val="auto"/>
        <w:rPr>
          <w:rFonts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整改措施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：①充分发挥监督监委会成员作用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②认真履行监委会的监督职能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③监委会要参与事前事中事后监督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④按要求更新财务公示栏，加强财务流程监督，接受群众监督。</w:t>
      </w:r>
    </w:p>
    <w:p w14:paraId="3C5A716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0" w:firstLineChars="200"/>
        <w:textAlignment w:val="auto"/>
        <w:rPr>
          <w:rFonts w:hint="eastAsia" w:ascii="Times New Roman" w:hAnsi="Times New Roman" w:eastAsia="楷体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楷体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（六）意识形态方面</w:t>
      </w:r>
    </w:p>
    <w:p w14:paraId="61F4E24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left"/>
        <w:textAlignment w:val="auto"/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27）</w:t>
      </w: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第一议题没有落实到位，学习内容不符合要求，无研讨发言。</w:t>
      </w:r>
    </w:p>
    <w:p w14:paraId="5D54AE1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left"/>
        <w:textAlignment w:val="auto"/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整改措施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：①以后加强议题方面学习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②杜绝类似情况发生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。</w:t>
      </w:r>
    </w:p>
    <w:p w14:paraId="03B2DF8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left"/>
        <w:textAlignment w:val="auto"/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（28）“一约五会”制度不健全，墙上制度破损严重，未及时更换。</w:t>
      </w:r>
    </w:p>
    <w:p w14:paraId="2CEBB56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left"/>
        <w:textAlignment w:val="auto"/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整改措施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：①完善“一约五会”人员职责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②发挥红白理事会报备作用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③提倡移风易俗、新风尚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④完善“一约五会”制度，接受群众监督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。</w:t>
      </w:r>
    </w:p>
    <w:p w14:paraId="3397B43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left"/>
        <w:textAlignment w:val="auto"/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（29）2021年9月--12月未学习新时代文明精神。</w:t>
      </w:r>
    </w:p>
    <w:p w14:paraId="1D87D04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left"/>
        <w:textAlignment w:val="auto"/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整改措施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：①加强新时代文明精神学习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②严格要求两委干部，定期学习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③凝聚文化、传承文化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。</w:t>
      </w:r>
    </w:p>
    <w:p w14:paraId="4704826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0" w:firstLineChars="200"/>
        <w:textAlignment w:val="auto"/>
        <w:rPr>
          <w:rFonts w:hint="eastAsia" w:ascii="Times New Roman" w:hAnsi="Times New Roman" w:eastAsia="楷体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楷体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（七）财务方面</w:t>
      </w:r>
    </w:p>
    <w:p w14:paraId="0564BD3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left"/>
        <w:textAlignment w:val="auto"/>
        <w:rPr>
          <w:rFonts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（30）应记未记固定资产。</w:t>
      </w:r>
    </w:p>
    <w:p w14:paraId="1CDB577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left"/>
        <w:textAlignment w:val="auto"/>
        <w:rPr>
          <w:rFonts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整改措施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：①以后严格按照财务管理制度规范记账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②多多学习财务管理制度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③结合农经站完善手续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④以后杜绝类似情况发生。</w:t>
      </w:r>
    </w:p>
    <w:p w14:paraId="638BF11D">
      <w:pPr>
        <w:keepNext w:val="0"/>
        <w:keepLines w:val="0"/>
        <w:pageBreakBefore w:val="0"/>
        <w:numPr>
          <w:ilvl w:val="0"/>
          <w:numId w:val="7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left"/>
        <w:textAlignment w:val="auto"/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大额支出无明细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。</w:t>
      </w:r>
    </w:p>
    <w:p w14:paraId="0DBE5F56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left"/>
        <w:textAlignment w:val="auto"/>
        <w:rPr>
          <w:rFonts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整改措施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：①以后严格按照财务管理制度规范记账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②加强学习会计业务知识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③以后所有手续完善后经监委审核在记账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④以后杜绝类似情况发生。</w:t>
      </w:r>
    </w:p>
    <w:p w14:paraId="5E88A9E3">
      <w:pPr>
        <w:keepNext w:val="0"/>
        <w:keepLines w:val="0"/>
        <w:pageBreakBefore w:val="0"/>
        <w:numPr>
          <w:ilvl w:val="0"/>
          <w:numId w:val="7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left"/>
        <w:textAlignment w:val="auto"/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白条列支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。</w:t>
      </w:r>
    </w:p>
    <w:p w14:paraId="10764FE0">
      <w:pPr>
        <w:keepNext w:val="0"/>
        <w:keepLines w:val="0"/>
        <w:pageBreakBefore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3" w:firstLineChars="200"/>
        <w:jc w:val="left"/>
        <w:textAlignment w:val="auto"/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整改措施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：①以后严格按照财务管理制度规范记账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②加强学习会计业务知识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③以后严格按照要求记账杜绝白条入账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。</w:t>
      </w:r>
    </w:p>
    <w:p w14:paraId="7EB35E72">
      <w:pPr>
        <w:keepNext w:val="0"/>
        <w:keepLines w:val="0"/>
        <w:pageBreakBefore w:val="0"/>
        <w:numPr>
          <w:ilvl w:val="0"/>
          <w:numId w:val="7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left"/>
        <w:textAlignment w:val="auto"/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会计手续不完善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。</w:t>
      </w:r>
    </w:p>
    <w:p w14:paraId="022BFD11">
      <w:pPr>
        <w:keepNext w:val="0"/>
        <w:keepLines w:val="0"/>
        <w:pageBreakBefore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3" w:firstLineChars="200"/>
        <w:jc w:val="left"/>
        <w:textAlignment w:val="auto"/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整改措施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：①以后严格按照农经财务管理制度记账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②以后手续不全严禁支出记账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③加强会计业务培训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。</w:t>
      </w:r>
    </w:p>
    <w:p w14:paraId="751EAF0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left"/>
        <w:textAlignment w:val="auto"/>
        <w:rPr>
          <w:rFonts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（34）公款私存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。</w:t>
      </w:r>
    </w:p>
    <w:p w14:paraId="140CC53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left"/>
        <w:textAlignment w:val="auto"/>
        <w:rPr>
          <w:rFonts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整改措施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：①当时允许村委会代取现金付村内禁烧经费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②加强学习会计业务知识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③加强监委会监督作用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④以后杜绝类似情况发生。</w:t>
      </w:r>
    </w:p>
    <w:p w14:paraId="4AB7F75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0" w:firstLineChars="200"/>
        <w:textAlignment w:val="auto"/>
        <w:rPr>
          <w:rFonts w:hint="eastAsia" w:ascii="Times New Roman" w:hAnsi="Times New Roman" w:eastAsia="楷体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楷体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（八）财务方面</w:t>
      </w:r>
    </w:p>
    <w:p w14:paraId="09AE88E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left"/>
        <w:textAlignment w:val="auto"/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（35）虚假列支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。</w:t>
      </w:r>
    </w:p>
    <w:p w14:paraId="0CE5F14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left"/>
        <w:textAlignment w:val="auto"/>
        <w:rPr>
          <w:rFonts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整改措施：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①由于工程项目安排紧急没有完善手续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②以后严格按照4＋2工作法要求记账入账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③加强会计业务培训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④以后杜绝类似情况发生。</w:t>
      </w:r>
    </w:p>
    <w:p w14:paraId="37E89B3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left"/>
        <w:textAlignment w:val="auto"/>
        <w:rPr>
          <w:rFonts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（36）合同不规范。</w:t>
      </w:r>
    </w:p>
    <w:p w14:paraId="30B7F68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left"/>
        <w:textAlignment w:val="auto"/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整改措施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：①以后严格要求仔细认真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②规范合同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③杜绝麻痹大意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。</w:t>
      </w:r>
    </w:p>
    <w:p w14:paraId="5B2FCC34">
      <w:pPr>
        <w:keepNext w:val="0"/>
        <w:keepLines w:val="0"/>
        <w:pageBreakBefore w:val="0"/>
        <w:numPr>
          <w:ilvl w:val="0"/>
          <w:numId w:val="8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left"/>
        <w:textAlignment w:val="auto"/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虚假列支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。</w:t>
      </w:r>
    </w:p>
    <w:p w14:paraId="58F185A8">
      <w:pPr>
        <w:keepNext w:val="0"/>
        <w:keepLines w:val="0"/>
        <w:pageBreakBefore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3" w:firstLineChars="200"/>
        <w:jc w:val="left"/>
        <w:textAlignment w:val="auto"/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整改措施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：①由于工程项目安排紧急没有完善手续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②加强会计业务培训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③以后严格要求仔细认真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④杜绝麻痹大意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。</w:t>
      </w:r>
    </w:p>
    <w:p w14:paraId="0AC04DD0">
      <w:pPr>
        <w:keepNext w:val="0"/>
        <w:keepLines w:val="0"/>
        <w:pageBreakBefore w:val="0"/>
        <w:numPr>
          <w:ilvl w:val="0"/>
          <w:numId w:val="8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left"/>
        <w:textAlignment w:val="auto"/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财务手续不规范，无经手人签字。</w:t>
      </w:r>
    </w:p>
    <w:p w14:paraId="2C2D87E7">
      <w:pPr>
        <w:keepNext w:val="0"/>
        <w:keepLines w:val="0"/>
        <w:pageBreakBefore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3" w:firstLineChars="200"/>
        <w:jc w:val="left"/>
        <w:textAlignment w:val="auto"/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整改措施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：①以后严格要求仔细认真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②强监委会监督作用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③由镇政府主管领导签字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。</w:t>
      </w:r>
    </w:p>
    <w:p w14:paraId="24748E9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0" w:firstLineChars="200"/>
        <w:textAlignment w:val="auto"/>
        <w:rPr>
          <w:rFonts w:hint="eastAsia" w:ascii="Times New Roman" w:hAnsi="Times New Roman" w:eastAsia="楷体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楷体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（九）安全防范工作</w:t>
      </w:r>
    </w:p>
    <w:p w14:paraId="298472A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left"/>
        <w:textAlignment w:val="auto"/>
        <w:rPr>
          <w:rFonts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（39）集体资产闲置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。2021以来农田喷灌设施长期闲置，存放在村委会院内没有使用过。</w:t>
      </w:r>
    </w:p>
    <w:p w14:paraId="1EB0F07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left"/>
        <w:textAlignment w:val="auto"/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整改措施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：①积极联系种粮大户免费提供使用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②避免集体资产浪费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。</w:t>
      </w:r>
    </w:p>
    <w:p w14:paraId="6AC06A9F">
      <w:pPr>
        <w:keepNext w:val="0"/>
        <w:keepLines w:val="0"/>
        <w:pageBreakBefore w:val="0"/>
        <w:numPr>
          <w:ilvl w:val="0"/>
          <w:numId w:val="8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left"/>
        <w:textAlignment w:val="auto"/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安阳轩宇制衣有限公司消防设施不合格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。</w:t>
      </w:r>
    </w:p>
    <w:p w14:paraId="510D4098">
      <w:pPr>
        <w:keepNext w:val="0"/>
        <w:keepLines w:val="0"/>
        <w:pageBreakBefore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3" w:firstLineChars="200"/>
        <w:jc w:val="left"/>
        <w:textAlignment w:val="auto"/>
        <w:rPr>
          <w:rFonts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整改措施：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①加强消防知识培训、宣传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②严格落实消防检查制度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③积极协调消防部门定期对全体员工培训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④杜绝事故苗头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。</w:t>
      </w:r>
    </w:p>
    <w:p w14:paraId="3155CB7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left"/>
        <w:textAlignment w:val="auto"/>
        <w:rPr>
          <w:rFonts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（41）瓦岗镇大江窑村文化大舞台环境卫生差，活动场地车辆停放无序，影响群众文化娱乐生活。</w:t>
      </w:r>
    </w:p>
    <w:p w14:paraId="0FC375A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3" w:firstLineChars="200"/>
        <w:jc w:val="left"/>
        <w:textAlignment w:val="auto"/>
        <w:rPr>
          <w:rFonts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整改措施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：①加强对文化广场卫生管理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②每天安排专人进行打扫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③合理规划车辆停放顺序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④丰富群众文化娱乐活动</w:t>
      </w: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；</w:t>
      </w:r>
    </w:p>
    <w:p w14:paraId="71314732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0" w:firstLineChars="200"/>
        <w:textAlignment w:val="auto"/>
        <w:rPr>
          <w:rFonts w:ascii="Times New Roman" w:hAnsi="Times New Roman" w:eastAsia="黑体" w:cs="Times New Roman"/>
          <w:color w:val="000000" w:themeColor="text1"/>
          <w:kern w:val="0"/>
          <w:sz w:val="32"/>
          <w:szCs w:val="32"/>
          <w:lang w:bidi="ar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黑体" w:cs="Times New Roman"/>
          <w:color w:val="000000" w:themeColor="text1"/>
          <w:kern w:val="0"/>
          <w:sz w:val="32"/>
          <w:szCs w:val="32"/>
          <w:lang w:bidi="ar"/>
          <w14:textFill>
            <w14:solidFill>
              <w14:schemeClr w14:val="tx1"/>
            </w14:solidFill>
          </w14:textFill>
        </w:rPr>
        <w:t>三、下一步工作打算</w:t>
      </w:r>
    </w:p>
    <w:p w14:paraId="6A86DB58">
      <w:pPr>
        <w:pStyle w:val="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0" w:firstLineChars="200"/>
        <w:textAlignment w:val="auto"/>
        <w:rPr>
          <w:rFonts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下一步，我村将持续深入学习贯彻习近平新时代中国特色社会主义思想，继续认真落实县委关于做好巡察“后半篇文章”的要求，高标准、严要求抓好巡察反馈意见的整改落实，切实将巡察整改实效落实到各项工作中。</w:t>
      </w:r>
    </w:p>
    <w:p w14:paraId="39BF0CCE">
      <w:pPr>
        <w:pStyle w:val="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560" w:lineRule="exact"/>
        <w:ind w:left="0" w:leftChars="0" w:firstLine="640" w:firstLineChars="200"/>
        <w:textAlignment w:val="auto"/>
        <w:rPr>
          <w:rFonts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</w:p>
    <w:p w14:paraId="449E07ED">
      <w:pPr>
        <w:pStyle w:val="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560" w:lineRule="exact"/>
        <w:ind w:left="0" w:leftChars="0" w:firstLine="640" w:firstLineChars="200"/>
        <w:textAlignment w:val="auto"/>
        <w:rPr>
          <w:rFonts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</w:p>
    <w:p w14:paraId="35C56BA3">
      <w:pPr>
        <w:pStyle w:val="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560" w:lineRule="exact"/>
        <w:ind w:left="0" w:leftChars="0" w:firstLine="640" w:firstLineChars="200"/>
        <w:textAlignment w:val="auto"/>
        <w:rPr>
          <w:rFonts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</w:p>
    <w:p w14:paraId="311594B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560" w:lineRule="exact"/>
        <w:ind w:left="0" w:leftChars="0" w:firstLine="640" w:firstLineChars="200"/>
        <w:jc w:val="right"/>
        <w:textAlignment w:val="auto"/>
        <w:rPr>
          <w:rFonts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中共瓦岗镇大江窑村委员会</w:t>
      </w:r>
    </w:p>
    <w:p w14:paraId="239D637B">
      <w:pPr>
        <w:pStyle w:val="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560" w:lineRule="exact"/>
        <w:ind w:left="0" w:leftChars="0" w:firstLine="640" w:firstLineChars="200"/>
        <w:jc w:val="right"/>
        <w:textAlignment w:val="auto"/>
        <w:rPr>
          <w:rFonts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2024年10月20日</w:t>
      </w:r>
    </w:p>
    <w:p w14:paraId="141B0D5F">
      <w:pPr>
        <w:pStyle w:val="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560" w:lineRule="exact"/>
        <w:ind w:left="0" w:leftChars="0" w:firstLine="640" w:firstLineChars="200"/>
        <w:textAlignment w:val="auto"/>
        <w:rPr>
          <w:rFonts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</w:p>
    <w:p w14:paraId="7BDCDDDF">
      <w:pPr>
        <w:pStyle w:val="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560" w:lineRule="exact"/>
        <w:ind w:left="0" w:leftChars="0" w:firstLine="640" w:firstLineChars="200"/>
        <w:textAlignment w:val="auto"/>
        <w:rPr>
          <w:rFonts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</w:p>
    <w:p w14:paraId="73D56ED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560" w:lineRule="exact"/>
        <w:ind w:left="0" w:leftChars="0" w:firstLine="640" w:firstLineChars="200"/>
        <w:textAlignment w:val="auto"/>
        <w:rPr>
          <w:rFonts w:ascii="Times New Roman" w:hAnsi="Times New Roman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</w:p>
    <w:sectPr>
      <w:footerReference r:id="rId3" w:type="default"/>
      <w:pgSz w:w="11906" w:h="16838"/>
      <w:pgMar w:top="2098" w:right="1474" w:bottom="1984" w:left="1587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黑体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altName w:val="楷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5AB1109">
    <w:pPr>
      <w:pStyle w:val="6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00827F8">
                          <w:pPr>
                            <w:pStyle w:val="6"/>
                            <w:rPr>
                              <w:rFonts w:asciiTheme="minorEastAsia" w:hAnsiTheme="minorEastAsia" w:cstheme="minor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Theme="minorEastAsia" w:hAnsiTheme="minorEastAsia" w:cstheme="minorEastAsia"/>
                              <w:sz w:val="28"/>
                              <w:szCs w:val="28"/>
                            </w:rPr>
                            <w:t>- 3 -</w:t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zXDnwqAgAAV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CLNmWdjqneUROirm&#10;7eoYIGCnaxSlV2LQCtPWdWZ4GXGc/9x3UY9/g+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IzXDnw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00827F8">
                    <w:pPr>
                      <w:pStyle w:val="6"/>
                      <w:rPr>
                        <w:rFonts w:asciiTheme="minorEastAsia" w:hAnsiTheme="minorEastAsia" w:cstheme="minorEastAsia"/>
                        <w:sz w:val="28"/>
                        <w:szCs w:val="28"/>
                      </w:rPr>
                    </w:pP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Theme="minorEastAsia" w:hAnsiTheme="minorEastAsia" w:cstheme="minorEastAsia"/>
                        <w:sz w:val="28"/>
                        <w:szCs w:val="28"/>
                      </w:rPr>
                      <w:t>- 3 -</w:t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0DB2393"/>
    <w:multiLevelType w:val="singleLevel"/>
    <w:tmpl w:val="A0DB2393"/>
    <w:lvl w:ilvl="0" w:tentative="0">
      <w:start w:val="37"/>
      <w:numFmt w:val="decimal"/>
      <w:suff w:val="nothing"/>
      <w:lvlText w:val="（%1）"/>
      <w:lvlJc w:val="left"/>
    </w:lvl>
  </w:abstractNum>
  <w:abstractNum w:abstractNumId="1">
    <w:nsid w:val="A5E81DD6"/>
    <w:multiLevelType w:val="singleLevel"/>
    <w:tmpl w:val="A5E81DD6"/>
    <w:lvl w:ilvl="0" w:tentative="0">
      <w:start w:val="13"/>
      <w:numFmt w:val="decimal"/>
      <w:suff w:val="nothing"/>
      <w:lvlText w:val="（%1）"/>
      <w:lvlJc w:val="left"/>
    </w:lvl>
  </w:abstractNum>
  <w:abstractNum w:abstractNumId="2">
    <w:nsid w:val="AEF41868"/>
    <w:multiLevelType w:val="singleLevel"/>
    <w:tmpl w:val="AEF41868"/>
    <w:lvl w:ilvl="0" w:tentative="0">
      <w:start w:val="25"/>
      <w:numFmt w:val="decimal"/>
      <w:suff w:val="nothing"/>
      <w:lvlText w:val="（%1）"/>
      <w:lvlJc w:val="left"/>
    </w:lvl>
  </w:abstractNum>
  <w:abstractNum w:abstractNumId="3">
    <w:nsid w:val="B05D9A03"/>
    <w:multiLevelType w:val="singleLevel"/>
    <w:tmpl w:val="B05D9A03"/>
    <w:lvl w:ilvl="0" w:tentative="0">
      <w:start w:val="20"/>
      <w:numFmt w:val="decimal"/>
      <w:suff w:val="nothing"/>
      <w:lvlText w:val="（%1）"/>
      <w:lvlJc w:val="left"/>
    </w:lvl>
  </w:abstractNum>
  <w:abstractNum w:abstractNumId="4">
    <w:nsid w:val="D4A5B0E6"/>
    <w:multiLevelType w:val="singleLevel"/>
    <w:tmpl w:val="D4A5B0E6"/>
    <w:lvl w:ilvl="0" w:tentative="0">
      <w:start w:val="5"/>
      <w:numFmt w:val="decimal"/>
      <w:suff w:val="nothing"/>
      <w:lvlText w:val="（%1）"/>
      <w:lvlJc w:val="left"/>
    </w:lvl>
  </w:abstractNum>
  <w:abstractNum w:abstractNumId="5">
    <w:nsid w:val="F778F252"/>
    <w:multiLevelType w:val="singleLevel"/>
    <w:tmpl w:val="F778F252"/>
    <w:lvl w:ilvl="0" w:tentative="0">
      <w:start w:val="19"/>
      <w:numFmt w:val="decimal"/>
      <w:suff w:val="nothing"/>
      <w:lvlText w:val="（%1）"/>
      <w:lvlJc w:val="left"/>
    </w:lvl>
  </w:abstractNum>
  <w:abstractNum w:abstractNumId="6">
    <w:nsid w:val="03FFF1EE"/>
    <w:multiLevelType w:val="singleLevel"/>
    <w:tmpl w:val="03FFF1EE"/>
    <w:lvl w:ilvl="0" w:tentative="0">
      <w:start w:val="4"/>
      <w:numFmt w:val="decimal"/>
      <w:suff w:val="nothing"/>
      <w:lvlText w:val="（%1）"/>
      <w:lvlJc w:val="left"/>
    </w:lvl>
  </w:abstractNum>
  <w:abstractNum w:abstractNumId="7">
    <w:nsid w:val="4DEAA45C"/>
    <w:multiLevelType w:val="singleLevel"/>
    <w:tmpl w:val="4DEAA45C"/>
    <w:lvl w:ilvl="0" w:tentative="0">
      <w:start w:val="31"/>
      <w:numFmt w:val="decimal"/>
      <w:suff w:val="nothing"/>
      <w:lvlText w:val="（%1）"/>
      <w:lvlJc w:val="left"/>
      <w:rPr>
        <w:rFonts w:hint="default"/>
        <w:b/>
        <w:bCs/>
      </w:rPr>
    </w:lvl>
  </w:abstractNum>
  <w:num w:numId="1">
    <w:abstractNumId w:val="6"/>
  </w:num>
  <w:num w:numId="2">
    <w:abstractNumId w:val="4"/>
  </w:num>
  <w:num w:numId="3">
    <w:abstractNumId w:val="1"/>
  </w:num>
  <w:num w:numId="4">
    <w:abstractNumId w:val="5"/>
  </w:num>
  <w:num w:numId="5">
    <w:abstractNumId w:val="3"/>
  </w:num>
  <w:num w:numId="6">
    <w:abstractNumId w:val="2"/>
  </w:num>
  <w:num w:numId="7">
    <w:abstractNumId w:val="7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A0ZjRlYWQzM2I2NTRkN2FiZjliY2I4NWNjNDhlNWQifQ=="/>
    <w:docVar w:name="KSO_WPS_MARK_KEY" w:val="022eae88-c66c-42c8-a9d7-eedc728f56ad"/>
  </w:docVars>
  <w:rsids>
    <w:rsidRoot w:val="00BD26D5"/>
    <w:rsid w:val="005931C6"/>
    <w:rsid w:val="007952BB"/>
    <w:rsid w:val="00BD26D5"/>
    <w:rsid w:val="02EF10DB"/>
    <w:rsid w:val="04D341CF"/>
    <w:rsid w:val="097E3DF3"/>
    <w:rsid w:val="12F6315E"/>
    <w:rsid w:val="17180B22"/>
    <w:rsid w:val="17944956"/>
    <w:rsid w:val="1CF8330D"/>
    <w:rsid w:val="22814072"/>
    <w:rsid w:val="317E51AF"/>
    <w:rsid w:val="3751568B"/>
    <w:rsid w:val="39B14774"/>
    <w:rsid w:val="3A7C445A"/>
    <w:rsid w:val="3FE8128C"/>
    <w:rsid w:val="43C02BF6"/>
    <w:rsid w:val="46771AA3"/>
    <w:rsid w:val="47301E5F"/>
    <w:rsid w:val="48185C05"/>
    <w:rsid w:val="537708F4"/>
    <w:rsid w:val="5400170D"/>
    <w:rsid w:val="54D67699"/>
    <w:rsid w:val="5A040950"/>
    <w:rsid w:val="5DDA5B89"/>
    <w:rsid w:val="5EF0019A"/>
    <w:rsid w:val="61233E25"/>
    <w:rsid w:val="650C485D"/>
    <w:rsid w:val="6B2651FF"/>
    <w:rsid w:val="6F5D0AAA"/>
    <w:rsid w:val="7602708E"/>
    <w:rsid w:val="7CA83501"/>
    <w:rsid w:val="7F0272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99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next w:val="4"/>
    <w:qFormat/>
    <w:uiPriority w:val="0"/>
    <w:pPr>
      <w:spacing w:before="100" w:beforeAutospacing="1"/>
      <w:ind w:firstLine="420"/>
    </w:pPr>
    <w:rPr>
      <w:rFonts w:ascii="Times New Roman" w:hAnsi="Times New Roman"/>
    </w:rPr>
  </w:style>
  <w:style w:type="paragraph" w:styleId="3">
    <w:name w:val="Body Text"/>
    <w:basedOn w:val="1"/>
    <w:next w:val="1"/>
    <w:qFormat/>
    <w:uiPriority w:val="99"/>
  </w:style>
  <w:style w:type="paragraph" w:styleId="4">
    <w:name w:val="Body Text First Indent 2"/>
    <w:basedOn w:val="5"/>
    <w:qFormat/>
    <w:uiPriority w:val="0"/>
    <w:pPr>
      <w:ind w:firstLine="420" w:firstLineChars="200"/>
    </w:pPr>
  </w:style>
  <w:style w:type="paragraph" w:styleId="5">
    <w:name w:val="Body Text Indent"/>
    <w:basedOn w:val="1"/>
    <w:qFormat/>
    <w:uiPriority w:val="0"/>
    <w:pPr>
      <w:ind w:firstLine="425"/>
    </w:pPr>
    <w:rPr>
      <w:sz w:val="28"/>
    </w:rPr>
  </w:style>
  <w:style w:type="paragraph" w:styleId="6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11</Pages>
  <Words>5002</Words>
  <Characters>5329</Characters>
  <Lines>9</Lines>
  <Paragraphs>2</Paragraphs>
  <TotalTime>24</TotalTime>
  <ScaleCrop>false</ScaleCrop>
  <LinksUpToDate>false</LinksUpToDate>
  <CharactersWithSpaces>5329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2024-10-20T09:33:00Z</dcterms:created>
  <dc:creator>zf</dc:creator>
  <cp:lastModifiedBy>Administrator</cp:lastModifiedBy>
  <dcterms:modified xsi:type="dcterms:W3CDTF">2025-08-19T08:36:20Z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F04D9E7302D449D792A1EE1DC972FC1E_13</vt:lpwstr>
  </property>
  <property fmtid="{D5CDD505-2E9C-101B-9397-08002B2CF9AE}" pid="4" name="KSOTemplateDocerSaveRecord">
    <vt:lpwstr>eyJoZGlkIjoiOGVjNTQ2MTJmZDE2MGRhODFkYjJlMjMwOTgyYjIxMmMifQ==</vt:lpwstr>
  </property>
</Properties>
</file>