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009DD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  <w14:textFill>
            <w14:solidFill>
              <w14:schemeClr w14:val="tx1"/>
            </w14:solidFill>
          </w14:textFill>
        </w:rPr>
      </w:pPr>
    </w:p>
    <w:p w14:paraId="16F0F14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  <w14:textFill>
            <w14:solidFill>
              <w14:schemeClr w14:val="tx1"/>
            </w14:solidFill>
          </w14:textFill>
        </w:rPr>
        <w:t>伏道镇南阳村</w:t>
      </w:r>
    </w:p>
    <w:p w14:paraId="09DB728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  <w:t>关于县委第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  <w14:textFill>
            <w14:solidFill>
              <w14:schemeClr w14:val="tx1"/>
            </w14:solidFill>
          </w14:textFill>
        </w:rPr>
        <w:t>三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  <w:t>巡察组巡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  <w14:textFill>
            <w14:solidFill>
              <w14:schemeClr w14:val="tx1"/>
            </w14:solidFill>
          </w14:textFill>
        </w:rPr>
        <w:t>察反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  <w:t>馈意见的</w:t>
      </w:r>
    </w:p>
    <w:p w14:paraId="5E40A9E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  <w:t>整改情况报告</w:t>
      </w:r>
    </w:p>
    <w:p w14:paraId="74AE8333">
      <w:pPr>
        <w:pStyle w:val="2"/>
        <w:rPr>
          <w:rFonts w:hint="eastAsia"/>
        </w:rPr>
      </w:pPr>
    </w:p>
    <w:p w14:paraId="63A12B0B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根据县委巡察工作领导小组统一部署，202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</w:rPr>
        <w:t>日至202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月1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日，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十四届</w:t>
      </w:r>
      <w:r>
        <w:rPr>
          <w:rFonts w:hint="eastAsia" w:ascii="仿宋" w:hAnsi="仿宋" w:eastAsia="仿宋" w:cs="仿宋"/>
          <w:sz w:val="32"/>
          <w:szCs w:val="32"/>
        </w:rPr>
        <w:t>县委第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七轮第三</w:t>
      </w:r>
      <w:r>
        <w:rPr>
          <w:rFonts w:hint="eastAsia" w:ascii="仿宋" w:hAnsi="仿宋" w:eastAsia="仿宋" w:cs="仿宋"/>
          <w:sz w:val="32"/>
          <w:szCs w:val="32"/>
        </w:rPr>
        <w:t>巡察组</w:t>
      </w:r>
      <w:r>
        <w:rPr>
          <w:rFonts w:hint="eastAsia" w:ascii="仿宋_GB2312" w:hAnsi="仿宋_GB2312" w:eastAsia="仿宋_GB2312" w:cs="仿宋_GB2312"/>
          <w:sz w:val="32"/>
          <w:szCs w:val="32"/>
        </w:rPr>
        <w:t>对我村进行了巡察。并将巡察中发现的问题进行了反馈，提出了整改建议。县委第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</w:t>
      </w:r>
      <w:r>
        <w:rPr>
          <w:rFonts w:hint="eastAsia" w:ascii="仿宋_GB2312" w:hAnsi="仿宋_GB2312" w:eastAsia="仿宋_GB2312" w:cs="仿宋_GB2312"/>
          <w:sz w:val="32"/>
          <w:szCs w:val="32"/>
        </w:rPr>
        <w:t>巡察组反馈意见中反馈共计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个问题，我村高度重视，全体两委干部召开专题会进行了研究讨论，自我反思，自我检讨。对照问题提出解决办法，抓紧时间进行整改。为切实做好整改，制定了问题整改方案，明确专人、挂牌消号、限期整改到位。目前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个问题全都整改到位，现将整改情况汇报如下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74EB93FD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一、加强领导</w:t>
      </w:r>
    </w:p>
    <w:p w14:paraId="6CADDDC6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收到巡察组反馈意见后，我村迅速成立了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南阳</w:t>
      </w:r>
      <w:r>
        <w:rPr>
          <w:rFonts w:hint="eastAsia" w:ascii="仿宋_GB2312" w:hAnsi="仿宋_GB2312" w:eastAsia="仿宋_GB2312" w:cs="仿宋_GB2312"/>
          <w:sz w:val="32"/>
          <w:szCs w:val="32"/>
        </w:rPr>
        <w:t>村整改工作小组，对巡察组反馈本村的问题线索进行逐一落实整改，并对照问题清单明确专人负责。</w:t>
      </w:r>
    </w:p>
    <w:p w14:paraId="31FCF785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二、坚持问题导向，讲话措施要求</w:t>
      </w:r>
    </w:p>
    <w:p w14:paraId="3F5226C3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对巡察组反馈的问题，我村实行分类施治、明确专人、显示改进。突出重点，对于已具备整改条件的问题迅速整改落实，确保效果，对需较长时间能解决的问题，安排专人调查取证逐步解决。</w:t>
      </w:r>
    </w:p>
    <w:p w14:paraId="2E74D5D7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整改落实情况</w:t>
      </w:r>
    </w:p>
    <w:p w14:paraId="56FB3BBF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（一）贯彻上级决策部署方面</w:t>
      </w:r>
    </w:p>
    <w:p w14:paraId="162E17D0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无党史学习教育、党的二十大、主题教育学习安排及学习笔记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。</w:t>
      </w:r>
    </w:p>
    <w:p w14:paraId="1CB87488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1、2024年8月14日组织两委干部学习党的二十大精神、党史学习教育、进行主题教育学习，并制定学习计划，在以后工作中认真落实相关学习制度。2、2024年8月29日组织委员在两委会上作出检讨，保证在以后的工作中，认真学习贯彻相关会议精神，做好学习笔记。              </w:t>
      </w:r>
    </w:p>
    <w:p w14:paraId="5546F03E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二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）基层党建方面</w:t>
      </w:r>
    </w:p>
    <w:p w14:paraId="02C7A29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“三会一课”记录本普遍存在标题要素不全。</w:t>
      </w:r>
    </w:p>
    <w:p w14:paraId="3F625C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1.2024年8月14日召开两委会，组织会议记录人员认真学习会议记录的有关要求。2、2024年8月29日组织委员在两委会上作出检讨，保证在以后在记录本上，完整记录时间地点，人数等要素。</w:t>
      </w:r>
    </w:p>
    <w:p w14:paraId="386AEEB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2022年4月28日党支部委员会会议记录实到人数4人，签到人数3人。</w:t>
      </w:r>
    </w:p>
    <w:p w14:paraId="535332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1.2024年8月14日召开两委会，加强学习会议记录规范范本，做到到会人员必须本人签字，以确保会议记录真实性。 2、2024年8月29日组织委员在两委会上作出检讨，保证在开展会议时严格统计人数，保证会议记录的签到和人数一致。</w:t>
      </w:r>
    </w:p>
    <w:p w14:paraId="47E49E4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2021年7月16日、2023年3月24日党支部委员会议参加人员签到字迹相仿，疑似代签。</w:t>
      </w:r>
    </w:p>
    <w:p w14:paraId="1FB754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1.2024年8月14日召开两委会，加强两委干部思想教育。2、2024年8月29日组织委员在两委会上作出检讨，每次会议强调参会人员签字，保证参会人数与签字人数一致，严格规范记录的真实性。</w:t>
      </w:r>
    </w:p>
    <w:p w14:paraId="6A880BC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党小组会议普遍存在第一党小组、第二党小组召集主持人为同一人。</w:t>
      </w:r>
    </w:p>
    <w:p w14:paraId="3050118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1.2024年8月14日召开两委会，加强两委干部思想教育，按要求制定党小组分工，落实好党小组会议召开程序。                                   </w:t>
      </w:r>
    </w:p>
    <w:p w14:paraId="608FFCB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2.2024年8月29日组织委员在两委会上作出检讨，细化分工，党小组会主持人和记录人员。</w:t>
      </w:r>
    </w:p>
    <w:p w14:paraId="272CC22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2021年4月28日党支部委员会会议记录之后出现2020年4月28日党课记录。</w:t>
      </w:r>
    </w:p>
    <w:p w14:paraId="0B76A10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1.2024年8月14日召开两委会，提高记录人员素质，提高记录的准确性和完整性。2、2024年8月29日组织委员在两委会上作出检讨，规范书写会议记录，认识到记录的重要性。</w:t>
      </w:r>
    </w:p>
    <w:p w14:paraId="2E21FDE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2022年未开展民主评议党员。</w:t>
      </w:r>
    </w:p>
    <w:p w14:paraId="3828704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1.2024年8月14日召开两委会，规范书写会议记录，加强记录人员培训。2、2024年8月29日组织委员在两委会上作出检讨，认识到民主评议党员程序重要性。</w:t>
      </w:r>
    </w:p>
    <w:p w14:paraId="409EEA99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2023年2月28日上党课记录无应到人数、实到人数。</w:t>
      </w:r>
    </w:p>
    <w:p w14:paraId="1E89DE8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1.2024年8月14日召开两委会，规范书写会议记录，加强记录人员培训。2、2024年8月29日组织委员在两委会上作出检讨，认真书写会议记录，规范记录标准，定期审查。</w:t>
      </w:r>
    </w:p>
    <w:p w14:paraId="0BC298F1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（三）民主决策方面</w:t>
      </w:r>
    </w:p>
    <w:p w14:paraId="03E54C2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2021年2月12#，支聘用干部工资。无“四议两公开”会议记录。记帐凭证涂改。无经手人签字。无月标准。</w:t>
      </w:r>
    </w:p>
    <w:p w14:paraId="523377C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1.2024年8月14日召开两委会，组织村两委和监委会成员进行四议两公开的专题培训，认真学习流程和要求。                        </w:t>
      </w:r>
    </w:p>
    <w:p w14:paraId="2B341D9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2、2024年8月29日组织委员在两委会上作出检讨，保证记帐凭证无涂改，严禁出现不一致的情况。 </w:t>
      </w:r>
    </w:p>
    <w:p w14:paraId="6E7766A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2022年10月3#，支2022年聘用干部工资。无“四议两公开”。无工资标准依据。</w:t>
      </w:r>
    </w:p>
    <w:p w14:paraId="05798E0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1.2024年8月14日召开两委会，组织学习“四议两公开”的程序进行决策，确保流程完整、规范。2、2024年8月29日组织委员在两委会上作出检讨，保证“四议两公开”的规范性，不简化应当进行的流程。</w:t>
      </w:r>
    </w:p>
    <w:p w14:paraId="53EBE34C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四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）财务方面</w:t>
      </w:r>
    </w:p>
    <w:p w14:paraId="662FA180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2021年4月1#，2018年7月2号凭证取监委会工资应计其他收入，错记为代管金更正。</w:t>
      </w:r>
    </w:p>
    <w:p w14:paraId="6BF8514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1.2024年8月14日召开两委会，学习加强财务业务制度。2、2024年8月29日组织委员在两委会上作出检讨，保证明确规定记账凭证，严禁出现不一致的情况，确保凭证的真实性、完整性。</w:t>
      </w:r>
    </w:p>
    <w:p w14:paraId="7265415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 xml:space="preserve"> 2022年3月6#，支整理资料费。付款单无经手人签字。</w:t>
      </w:r>
    </w:p>
    <w:p w14:paraId="49E7F37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1、2024年8月14日召开两委会，学习加强财务业务制度。2、2024年8月29日组织委员在两委会上作出检讨，保证记账凭证的完整性，严禁出现不一致的情况。</w:t>
      </w:r>
    </w:p>
    <w:p w14:paraId="016CCCA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13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2023年7月4#，支租赁钩机款。发票无经手人。协议签订时间与村民代表会议召开时间不一致。</w:t>
      </w:r>
    </w:p>
    <w:p w14:paraId="395527F8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1.2024年8月14日召开两委会，学习加强财务业务制度。2、2024年8月29日组织委员在两委会上作出检讨，保证记账凭证的完整性，严禁出现不一致的情况。</w:t>
      </w:r>
    </w:p>
    <w:p w14:paraId="23F0453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14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“四议两公开”步骤实施不规范。</w:t>
      </w:r>
    </w:p>
    <w:p w14:paraId="0D1C5D65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1.2024年8月14日召开两委会，学习四议两公开制度的重要性和具体操作流程，加强对四议两公开工作的监督检查，确保制度执行到位。2、2024年8月29日组织委员在两委会上作出检讨，认真书写会议记录。</w:t>
      </w:r>
    </w:p>
    <w:p w14:paraId="7691EF9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15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无租赁协议、“四议两公开”不完整。</w:t>
      </w:r>
    </w:p>
    <w:p w14:paraId="42B267A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1.2024年8月14日召开两委会，学习加强财务业务制度。2、2024年8月29日组织委员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在两委会上作出检讨，并保证在以后保证手续的完整性。</w:t>
      </w:r>
    </w:p>
    <w:p w14:paraId="4ECE478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16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无合同、公示不完整、“四议两公开”表述不具体、不确切  。</w:t>
      </w:r>
    </w:p>
    <w:p w14:paraId="64682A30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1.2024年8月14日召开两委会，学习加强财务业务制度。2、2024年8月29日组织委员在两委会上作出检讨，并保证在以后的工作中认真细致，确保合同的完整性。</w:t>
      </w:r>
    </w:p>
    <w:p w14:paraId="02ABC03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17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购买方与付款方不一致。</w:t>
      </w:r>
    </w:p>
    <w:p w14:paraId="7645F6B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1.2024年8月14日召开两委会，学习加强财务业务制度。2、2024年8月29日组织委员在两委会上作出检讨，并保证严格执行财务制度，认真核对票据的真实性。</w:t>
      </w:r>
    </w:p>
    <w:p w14:paraId="61B22BD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18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2023年6月3#，支村室用桶装水。付款单无法人签字。</w:t>
      </w:r>
    </w:p>
    <w:p w14:paraId="588E849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1.2024年8月14日召开两委会，学习加强财务业务制度。2、2024年8月29日组织委员在两委会上作出检讨，并保证在以后保证手续的完整性。</w:t>
      </w:r>
    </w:p>
    <w:p w14:paraId="59E2DE09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转帐金额与非税收入财政票据不一致，无罚款缴纳依据。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 w14:paraId="44447C0E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1.2024年8月14日召开两委会，学习加强财务业务制度。2、2024年8月29日组织委员在两委会上作出检讨，认真学习村级财务会计制度，做到手续完整。</w:t>
      </w:r>
    </w:p>
    <w:p w14:paraId="7E8C984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无领用清单</w:t>
      </w:r>
    </w:p>
    <w:p w14:paraId="72E63F3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整改情况：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1.2024年8月14日召开两委会，学习加强财务业务制度。2、2024年8月29日组织委员在两委会上作出检讨，认真学习村级财务会计制度，做到手续完整，保证在以后的工作中做到手续流程完整。</w:t>
      </w:r>
    </w:p>
    <w:p w14:paraId="1B449AAF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DF45B2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伏道镇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南阳</w:t>
      </w:r>
      <w:r>
        <w:rPr>
          <w:rFonts w:hint="eastAsia" w:ascii="仿宋_GB2312" w:hAnsi="仿宋_GB2312" w:eastAsia="仿宋_GB2312" w:cs="仿宋_GB2312"/>
          <w:sz w:val="32"/>
          <w:szCs w:val="32"/>
        </w:rPr>
        <w:t>村村委会</w:t>
      </w:r>
    </w:p>
    <w:p w14:paraId="5F545D65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   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15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sectPr>
      <w:pgSz w:w="11906" w:h="16838"/>
      <w:pgMar w:top="2041" w:right="1474" w:bottom="1928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D37866"/>
    <w:multiLevelType w:val="singleLevel"/>
    <w:tmpl w:val="02D37866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EwZGI2MDkxMWEwNDM4OWNlOTgxOWU5NzMyOTM2MjAifQ=="/>
  </w:docVars>
  <w:rsids>
    <w:rsidRoot w:val="00133CEA"/>
    <w:rsid w:val="00133CEA"/>
    <w:rsid w:val="007809F2"/>
    <w:rsid w:val="008206DD"/>
    <w:rsid w:val="009A1AE2"/>
    <w:rsid w:val="00B723DC"/>
    <w:rsid w:val="00D06C08"/>
    <w:rsid w:val="018F4C90"/>
    <w:rsid w:val="088A1A18"/>
    <w:rsid w:val="0A062133"/>
    <w:rsid w:val="0AB9433F"/>
    <w:rsid w:val="0AD42261"/>
    <w:rsid w:val="0AED1732"/>
    <w:rsid w:val="0CA35A27"/>
    <w:rsid w:val="0D2431CC"/>
    <w:rsid w:val="0ECB24BD"/>
    <w:rsid w:val="12F00C19"/>
    <w:rsid w:val="16B014D8"/>
    <w:rsid w:val="19071B89"/>
    <w:rsid w:val="19677E6D"/>
    <w:rsid w:val="1CB37EC1"/>
    <w:rsid w:val="1FF62C20"/>
    <w:rsid w:val="27B1328A"/>
    <w:rsid w:val="28A32F39"/>
    <w:rsid w:val="296521D4"/>
    <w:rsid w:val="2B6226DE"/>
    <w:rsid w:val="343B689D"/>
    <w:rsid w:val="357E64CA"/>
    <w:rsid w:val="3ACD2D21"/>
    <w:rsid w:val="3CAF37EE"/>
    <w:rsid w:val="3DC87760"/>
    <w:rsid w:val="3E8F1850"/>
    <w:rsid w:val="430C234A"/>
    <w:rsid w:val="43875B7F"/>
    <w:rsid w:val="4A121587"/>
    <w:rsid w:val="4D316F60"/>
    <w:rsid w:val="4E041DFB"/>
    <w:rsid w:val="4E712D20"/>
    <w:rsid w:val="4F55218F"/>
    <w:rsid w:val="524349D3"/>
    <w:rsid w:val="53CA546D"/>
    <w:rsid w:val="556C5FEF"/>
    <w:rsid w:val="56002BDB"/>
    <w:rsid w:val="563F3703"/>
    <w:rsid w:val="573A0752"/>
    <w:rsid w:val="583220C9"/>
    <w:rsid w:val="597D4C6F"/>
    <w:rsid w:val="59DE5930"/>
    <w:rsid w:val="5B3C5FEF"/>
    <w:rsid w:val="606F4BE5"/>
    <w:rsid w:val="610726FE"/>
    <w:rsid w:val="672F606C"/>
    <w:rsid w:val="6C2A0A64"/>
    <w:rsid w:val="6F0811A2"/>
    <w:rsid w:val="73C82F12"/>
    <w:rsid w:val="7499627D"/>
    <w:rsid w:val="7A872CA7"/>
    <w:rsid w:val="7B2A67BE"/>
    <w:rsid w:val="7BEE335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spacing w:before="100" w:beforeAutospacing="1"/>
      <w:ind w:firstLine="420"/>
    </w:pPr>
    <w:rPr>
      <w:rFonts w:ascii="Times New Roman" w:hAnsi="Times New Roman"/>
    </w:rPr>
  </w:style>
  <w:style w:type="paragraph" w:styleId="3">
    <w:name w:val="Body Text"/>
    <w:basedOn w:val="1"/>
    <w:qFormat/>
    <w:uiPriority w:val="0"/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3319</Words>
  <Characters>3702</Characters>
  <Lines>33</Lines>
  <Paragraphs>9</Paragraphs>
  <TotalTime>14</TotalTime>
  <ScaleCrop>false</ScaleCrop>
  <LinksUpToDate>false</LinksUpToDate>
  <CharactersWithSpaces>3860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2022-09-04T08:07:00Z</dcterms:created>
  <dc:creator>Administrator</dc:creator>
  <cp:lastModifiedBy>Administrator</cp:lastModifiedBy>
  <cp:lastPrinted>2023-06-09T06:56:00Z</cp:lastPrinted>
  <dcterms:modified xsi:type="dcterms:W3CDTF">2025-08-22T08:26:55Z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6272F4A673AC41559C335BBABD417954_13</vt:lpwstr>
  </property>
  <property fmtid="{D5CDD505-2E9C-101B-9397-08002B2CF9AE}" pid="4" name="KSOTemplateDocerSaveRecord">
    <vt:lpwstr>eyJoZGlkIjoiY2IxY2U4MGY1MTg2OTVkMmI5OWQ1NjQyMmZjZDMxNGUifQ==</vt:lpwstr>
  </property>
</Properties>
</file>