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2897DFD">
      <w:pPr>
        <w:widowControl w:val="0"/>
        <w:autoSpaceDE w:val="0"/>
        <w:spacing w:before="0" w:beforeAutospacing="0" w:after="0" w:line="560" w:lineRule="exact"/>
        <w:jc w:val="both"/>
        <w:rPr>
          <w:rFonts w:ascii="方正小标宋简体" w:eastAsia="方正小标宋简体"/>
          <w:spacing w:val="-6"/>
          <w:kern w:val="2"/>
          <w:sz w:val="44"/>
          <w:szCs w:val="44"/>
        </w:rPr>
      </w:pPr>
    </w:p>
    <w:p w14:paraId="3C016220">
      <w:pPr>
        <w:widowControl w:val="0"/>
        <w:autoSpaceDE w:val="0"/>
        <w:spacing w:before="0" w:beforeAutospacing="0" w:after="0" w:line="560" w:lineRule="exact"/>
        <w:jc w:val="center"/>
        <w:rPr>
          <w:rFonts w:hint="eastAsia" w:ascii="方正小标宋简体" w:eastAsia="方正小标宋简体"/>
          <w:spacing w:val="-6"/>
          <w:kern w:val="2"/>
          <w:sz w:val="44"/>
          <w:szCs w:val="44"/>
        </w:rPr>
      </w:pPr>
      <w:r>
        <w:rPr>
          <w:rFonts w:hint="eastAsia" w:ascii="方正小标宋简体" w:hAnsi="Calibri" w:eastAsia="方正小标宋简体" w:cs="Times New Roman"/>
          <w:spacing w:val="-6"/>
          <w:kern w:val="2"/>
          <w:sz w:val="44"/>
          <w:szCs w:val="44"/>
        </w:rPr>
        <w:t>韩庄镇</w:t>
      </w:r>
      <w:r>
        <w:rPr>
          <w:rFonts w:hint="eastAsia" w:ascii="方正小标宋简体" w:eastAsia="方正小标宋简体"/>
          <w:spacing w:val="-6"/>
          <w:kern w:val="2"/>
          <w:sz w:val="44"/>
          <w:szCs w:val="44"/>
          <w:lang w:val="en-US" w:eastAsia="zh-CN"/>
        </w:rPr>
        <w:t>小庄</w:t>
      </w:r>
      <w:r>
        <w:rPr>
          <w:rFonts w:hint="eastAsia" w:ascii="方正小标宋简体" w:eastAsia="方正小标宋简体"/>
          <w:spacing w:val="-6"/>
          <w:kern w:val="2"/>
          <w:sz w:val="44"/>
          <w:szCs w:val="44"/>
        </w:rPr>
        <w:t>村</w:t>
      </w:r>
    </w:p>
    <w:p w14:paraId="09B13AA0">
      <w:pPr>
        <w:widowControl w:val="0"/>
        <w:autoSpaceDE w:val="0"/>
        <w:spacing w:before="0" w:beforeAutospacing="0" w:after="0" w:line="560" w:lineRule="exact"/>
        <w:jc w:val="center"/>
        <w:rPr>
          <w:rFonts w:hint="eastAsia" w:ascii="方正小标宋简体" w:eastAsia="方正小标宋简体"/>
          <w:spacing w:val="-6"/>
          <w:kern w:val="2"/>
          <w:sz w:val="44"/>
          <w:szCs w:val="44"/>
          <w:lang w:eastAsia="zh-CN"/>
        </w:rPr>
      </w:pPr>
      <w:r>
        <w:rPr>
          <w:rFonts w:hint="eastAsia" w:ascii="方正小标宋简体" w:eastAsia="方正小标宋简体"/>
          <w:spacing w:val="-6"/>
          <w:kern w:val="2"/>
          <w:sz w:val="44"/>
          <w:szCs w:val="44"/>
          <w:lang w:val="en-US" w:eastAsia="zh-CN"/>
        </w:rPr>
        <w:t>关于</w:t>
      </w:r>
      <w:r>
        <w:rPr>
          <w:rFonts w:hint="eastAsia" w:ascii="方正小标宋简体" w:eastAsia="方正小标宋简体"/>
          <w:spacing w:val="-6"/>
          <w:kern w:val="2"/>
          <w:sz w:val="44"/>
          <w:szCs w:val="44"/>
        </w:rPr>
        <w:t>县委第二巡察组巡察反馈意见</w:t>
      </w:r>
      <w:r>
        <w:rPr>
          <w:rFonts w:hint="eastAsia" w:ascii="方正小标宋简体" w:eastAsia="方正小标宋简体"/>
          <w:spacing w:val="-6"/>
          <w:kern w:val="2"/>
          <w:sz w:val="44"/>
          <w:szCs w:val="44"/>
          <w:lang w:eastAsia="zh-CN"/>
        </w:rPr>
        <w:t>的</w:t>
      </w:r>
    </w:p>
    <w:p w14:paraId="03C613B2">
      <w:pPr>
        <w:widowControl w:val="0"/>
        <w:autoSpaceDE w:val="0"/>
        <w:spacing w:before="0" w:beforeAutospacing="0" w:after="0" w:line="560" w:lineRule="exact"/>
        <w:jc w:val="center"/>
        <w:rPr>
          <w:rFonts w:ascii="方正小标宋简体" w:eastAsia="方正小标宋简体"/>
          <w:spacing w:val="-6"/>
          <w:kern w:val="2"/>
          <w:sz w:val="44"/>
          <w:szCs w:val="44"/>
        </w:rPr>
      </w:pPr>
      <w:r>
        <w:rPr>
          <w:rFonts w:hint="eastAsia" w:ascii="方正小标宋简体" w:eastAsia="方正小标宋简体"/>
          <w:spacing w:val="-6"/>
          <w:kern w:val="2"/>
          <w:sz w:val="44"/>
          <w:szCs w:val="44"/>
        </w:rPr>
        <w:t>整改情况报告</w:t>
      </w:r>
    </w:p>
    <w:p w14:paraId="00032498">
      <w:pPr>
        <w:pStyle w:val="2"/>
      </w:pPr>
    </w:p>
    <w:p w14:paraId="533D2E06">
      <w:pPr>
        <w:keepNext w:val="0"/>
        <w:keepLines w:val="0"/>
        <w:pageBreakBefore w:val="0"/>
        <w:widowControl w:val="0"/>
        <w:kinsoku/>
        <w:wordWrap/>
        <w:overflowPunct/>
        <w:topLinePunct w:val="0"/>
        <w:autoSpaceDE w:val="0"/>
        <w:autoSpaceDN/>
        <w:bidi w:val="0"/>
        <w:adjustRightInd w:val="0"/>
        <w:snapToGrid w:val="0"/>
        <w:spacing w:before="0" w:beforeAutospacing="0" w:after="0" w:line="580" w:lineRule="exact"/>
        <w:ind w:firstLine="640" w:firstLineChars="200"/>
        <w:jc w:val="left"/>
        <w:textAlignment w:val="auto"/>
        <w:rPr>
          <w:rFonts w:hint="eastAsia" w:ascii="仿宋_GB2312" w:hAnsi="仿宋_GB2312" w:eastAsia="仿宋_GB2312" w:cs="仿宋_GB2312"/>
          <w:spacing w:val="0"/>
          <w:kern w:val="2"/>
          <w:sz w:val="32"/>
          <w:szCs w:val="32"/>
        </w:rPr>
      </w:pPr>
      <w:r>
        <w:rPr>
          <w:rFonts w:hint="eastAsia" w:ascii="仿宋_GB2312" w:hAnsi="仿宋_GB2312" w:eastAsia="仿宋_GB2312" w:cs="仿宋_GB2312"/>
          <w:spacing w:val="0"/>
          <w:kern w:val="0"/>
          <w:sz w:val="32"/>
          <w:szCs w:val="32"/>
          <w:lang w:eastAsia="zh-CN" w:bidi="ar"/>
        </w:rPr>
        <w:t>深入贯彻中央关于市县巡察向村延伸的决策部署，</w:t>
      </w:r>
      <w:r>
        <w:rPr>
          <w:rFonts w:hint="eastAsia" w:ascii="仿宋_GB2312" w:hAnsi="仿宋_GB2312" w:eastAsia="仿宋_GB2312" w:cs="仿宋_GB2312"/>
          <w:spacing w:val="0"/>
          <w:kern w:val="0"/>
          <w:sz w:val="32"/>
          <w:szCs w:val="32"/>
          <w:lang w:bidi="ar"/>
        </w:rPr>
        <w:t>以习近平总书记</w:t>
      </w:r>
      <w:r>
        <w:rPr>
          <w:rFonts w:hint="eastAsia" w:ascii="仿宋_GB2312" w:hAnsi="仿宋_GB2312" w:eastAsia="仿宋_GB2312" w:cs="仿宋_GB2312"/>
          <w:spacing w:val="0"/>
          <w:kern w:val="0"/>
          <w:sz w:val="32"/>
          <w:szCs w:val="32"/>
          <w:lang w:eastAsia="zh-CN" w:bidi="ar"/>
        </w:rPr>
        <w:t>全面从严治党思想和</w:t>
      </w:r>
      <w:r>
        <w:rPr>
          <w:rFonts w:hint="eastAsia" w:ascii="仿宋_GB2312" w:hAnsi="仿宋_GB2312" w:eastAsia="仿宋_GB2312" w:cs="仿宋_GB2312"/>
          <w:spacing w:val="0"/>
          <w:kern w:val="0"/>
          <w:sz w:val="32"/>
          <w:szCs w:val="32"/>
          <w:lang w:bidi="ar"/>
        </w:rPr>
        <w:t>巡视</w:t>
      </w:r>
      <w:r>
        <w:rPr>
          <w:rFonts w:hint="eastAsia" w:ascii="仿宋_GB2312" w:hAnsi="仿宋_GB2312" w:eastAsia="仿宋_GB2312" w:cs="仿宋_GB2312"/>
          <w:spacing w:val="0"/>
          <w:kern w:val="0"/>
          <w:sz w:val="32"/>
          <w:szCs w:val="32"/>
          <w:lang w:eastAsia="zh-CN" w:bidi="ar"/>
        </w:rPr>
        <w:t>工作思想为</w:t>
      </w:r>
      <w:r>
        <w:rPr>
          <w:rFonts w:hint="eastAsia" w:ascii="仿宋_GB2312" w:hAnsi="仿宋_GB2312" w:eastAsia="仿宋_GB2312" w:cs="仿宋_GB2312"/>
          <w:spacing w:val="0"/>
          <w:kern w:val="0"/>
          <w:sz w:val="32"/>
          <w:szCs w:val="32"/>
          <w:lang w:bidi="ar"/>
        </w:rPr>
        <w:t>指导，</w:t>
      </w:r>
      <w:r>
        <w:rPr>
          <w:rFonts w:hint="eastAsia" w:ascii="仿宋_GB2312" w:hAnsi="仿宋_GB2312" w:eastAsia="仿宋_GB2312" w:cs="仿宋_GB2312"/>
          <w:spacing w:val="0"/>
          <w:kern w:val="0"/>
          <w:sz w:val="32"/>
          <w:szCs w:val="32"/>
          <w:lang w:eastAsia="zh-CN" w:bidi="ar"/>
        </w:rPr>
        <w:t>认真领会</w:t>
      </w:r>
      <w:r>
        <w:rPr>
          <w:rFonts w:hint="eastAsia" w:ascii="仿宋_GB2312" w:hAnsi="仿宋_GB2312" w:eastAsia="仿宋_GB2312" w:cs="仿宋_GB2312"/>
          <w:spacing w:val="0"/>
          <w:kern w:val="0"/>
          <w:sz w:val="32"/>
          <w:szCs w:val="32"/>
          <w:lang w:bidi="ar"/>
        </w:rPr>
        <w:t>中央、省委、市委、县委巡察</w:t>
      </w:r>
      <w:r>
        <w:rPr>
          <w:rFonts w:hint="eastAsia" w:ascii="仿宋_GB2312" w:hAnsi="仿宋_GB2312" w:eastAsia="仿宋_GB2312" w:cs="仿宋_GB2312"/>
          <w:spacing w:val="0"/>
          <w:kern w:val="0"/>
          <w:sz w:val="32"/>
          <w:szCs w:val="32"/>
          <w:lang w:eastAsia="zh-CN" w:bidi="ar"/>
        </w:rPr>
        <w:t>村居全覆盖的</w:t>
      </w:r>
      <w:r>
        <w:rPr>
          <w:rFonts w:hint="eastAsia" w:ascii="仿宋_GB2312" w:hAnsi="仿宋_GB2312" w:eastAsia="仿宋_GB2312" w:cs="仿宋_GB2312"/>
          <w:spacing w:val="0"/>
          <w:kern w:val="0"/>
          <w:sz w:val="32"/>
          <w:szCs w:val="32"/>
          <w:lang w:bidi="ar"/>
        </w:rPr>
        <w:t>新部署新要求，镇党委严格落实巡察问题整改，切实提高巡察整改工作实效。</w:t>
      </w:r>
    </w:p>
    <w:p w14:paraId="00185147">
      <w:pPr>
        <w:keepNext w:val="0"/>
        <w:keepLines w:val="0"/>
        <w:pageBreakBefore w:val="0"/>
        <w:widowControl w:val="0"/>
        <w:kinsoku/>
        <w:wordWrap/>
        <w:overflowPunct/>
        <w:topLinePunct w:val="0"/>
        <w:autoSpaceDE w:val="0"/>
        <w:autoSpaceDN/>
        <w:bidi w:val="0"/>
        <w:adjustRightInd w:val="0"/>
        <w:snapToGrid w:val="0"/>
        <w:spacing w:before="0" w:beforeAutospacing="0" w:after="0" w:line="580" w:lineRule="exact"/>
        <w:ind w:firstLine="640" w:firstLineChars="200"/>
        <w:textAlignment w:val="auto"/>
        <w:rPr>
          <w:rFonts w:hint="eastAsia" w:ascii="黑体" w:hAnsi="黑体" w:eastAsia="黑体" w:cs="黑体"/>
          <w:spacing w:val="0"/>
          <w:sz w:val="32"/>
          <w:szCs w:val="32"/>
        </w:rPr>
      </w:pPr>
      <w:r>
        <w:rPr>
          <w:rFonts w:hint="eastAsia" w:ascii="黑体" w:hAnsi="黑体" w:eastAsia="黑体" w:cs="黑体"/>
          <w:spacing w:val="0"/>
          <w:sz w:val="32"/>
          <w:szCs w:val="32"/>
          <w:lang w:eastAsia="zh-CN"/>
        </w:rPr>
        <w:t>一、</w:t>
      </w:r>
      <w:r>
        <w:rPr>
          <w:rFonts w:hint="eastAsia" w:ascii="黑体" w:hAnsi="黑体" w:eastAsia="黑体" w:cs="黑体"/>
          <w:spacing w:val="0"/>
          <w:sz w:val="32"/>
          <w:szCs w:val="32"/>
        </w:rPr>
        <w:t xml:space="preserve">巡察情况概述 </w:t>
      </w:r>
    </w:p>
    <w:p w14:paraId="44B1D356">
      <w:pPr>
        <w:keepNext w:val="0"/>
        <w:keepLines w:val="0"/>
        <w:pageBreakBefore w:val="0"/>
        <w:widowControl w:val="0"/>
        <w:kinsoku/>
        <w:wordWrap/>
        <w:overflowPunct/>
        <w:topLinePunct w:val="0"/>
        <w:autoSpaceDE w:val="0"/>
        <w:autoSpaceDN/>
        <w:bidi w:val="0"/>
        <w:adjustRightInd w:val="0"/>
        <w:snapToGrid w:val="0"/>
        <w:spacing w:before="0" w:beforeAutospacing="0" w:after="0" w:line="580" w:lineRule="exact"/>
        <w:ind w:firstLine="640" w:firstLineChars="200"/>
        <w:textAlignment w:val="auto"/>
        <w:rPr>
          <w:rFonts w:hint="eastAsia" w:ascii="仿宋_GB2312" w:hAnsi="仿宋_GB2312" w:eastAsia="仿宋_GB2312" w:cs="仿宋_GB2312"/>
          <w:spacing w:val="0"/>
          <w:sz w:val="32"/>
          <w:szCs w:val="32"/>
        </w:rPr>
      </w:pPr>
      <w:r>
        <w:rPr>
          <w:rFonts w:hint="eastAsia" w:ascii="仿宋_GB2312" w:hAnsi="仿宋_GB2312" w:eastAsia="仿宋_GB2312" w:cs="仿宋_GB2312"/>
          <w:spacing w:val="0"/>
          <w:sz w:val="32"/>
          <w:szCs w:val="32"/>
        </w:rPr>
        <w:t>202</w:t>
      </w:r>
      <w:r>
        <w:rPr>
          <w:rFonts w:hint="eastAsia" w:ascii="仿宋_GB2312" w:hAnsi="仿宋_GB2312" w:eastAsia="仿宋_GB2312" w:cs="仿宋_GB2312"/>
          <w:spacing w:val="0"/>
          <w:sz w:val="32"/>
          <w:szCs w:val="32"/>
          <w:lang w:val="en-US" w:eastAsia="zh-CN"/>
        </w:rPr>
        <w:t>4</w:t>
      </w:r>
      <w:r>
        <w:rPr>
          <w:rFonts w:hint="eastAsia" w:ascii="仿宋_GB2312" w:hAnsi="仿宋_GB2312" w:eastAsia="仿宋_GB2312" w:cs="仿宋_GB2312"/>
          <w:spacing w:val="0"/>
          <w:sz w:val="32"/>
          <w:szCs w:val="32"/>
        </w:rPr>
        <w:t>年</w:t>
      </w:r>
      <w:r>
        <w:rPr>
          <w:rFonts w:hint="eastAsia" w:ascii="仿宋_GB2312" w:hAnsi="仿宋_GB2312" w:eastAsia="仿宋_GB2312" w:cs="仿宋_GB2312"/>
          <w:spacing w:val="0"/>
          <w:sz w:val="32"/>
          <w:szCs w:val="32"/>
          <w:lang w:val="en-US" w:eastAsia="zh-CN"/>
        </w:rPr>
        <w:t>4</w:t>
      </w:r>
      <w:r>
        <w:rPr>
          <w:rFonts w:hint="eastAsia" w:ascii="仿宋_GB2312" w:hAnsi="仿宋_GB2312" w:eastAsia="仿宋_GB2312" w:cs="仿宋_GB2312"/>
          <w:spacing w:val="0"/>
          <w:sz w:val="32"/>
          <w:szCs w:val="32"/>
        </w:rPr>
        <w:t>月1</w:t>
      </w:r>
      <w:r>
        <w:rPr>
          <w:rFonts w:hint="eastAsia" w:ascii="仿宋_GB2312" w:hAnsi="仿宋_GB2312" w:eastAsia="仿宋_GB2312" w:cs="仿宋_GB2312"/>
          <w:spacing w:val="0"/>
          <w:sz w:val="32"/>
          <w:szCs w:val="32"/>
          <w:lang w:val="en-US" w:eastAsia="zh-CN"/>
        </w:rPr>
        <w:t>1</w:t>
      </w:r>
      <w:r>
        <w:rPr>
          <w:rFonts w:hint="eastAsia" w:ascii="仿宋_GB2312" w:hAnsi="仿宋_GB2312" w:eastAsia="仿宋_GB2312" w:cs="仿宋_GB2312"/>
          <w:spacing w:val="0"/>
          <w:sz w:val="32"/>
          <w:szCs w:val="32"/>
        </w:rPr>
        <w:t>日至</w:t>
      </w:r>
      <w:r>
        <w:rPr>
          <w:rFonts w:hint="eastAsia" w:ascii="仿宋_GB2312" w:hAnsi="仿宋_GB2312" w:eastAsia="仿宋_GB2312" w:cs="仿宋_GB2312"/>
          <w:spacing w:val="0"/>
          <w:sz w:val="32"/>
          <w:szCs w:val="32"/>
          <w:lang w:val="en-US" w:eastAsia="zh-CN"/>
        </w:rPr>
        <w:t>7</w:t>
      </w:r>
      <w:r>
        <w:rPr>
          <w:rFonts w:hint="eastAsia" w:ascii="仿宋_GB2312" w:hAnsi="仿宋_GB2312" w:eastAsia="仿宋_GB2312" w:cs="仿宋_GB2312"/>
          <w:spacing w:val="0"/>
          <w:sz w:val="32"/>
          <w:szCs w:val="32"/>
        </w:rPr>
        <w:t>月</w:t>
      </w:r>
      <w:r>
        <w:rPr>
          <w:rFonts w:hint="eastAsia" w:ascii="仿宋_GB2312" w:hAnsi="仿宋_GB2312" w:eastAsia="仿宋_GB2312" w:cs="仿宋_GB2312"/>
          <w:spacing w:val="0"/>
          <w:sz w:val="32"/>
          <w:szCs w:val="32"/>
          <w:lang w:val="en-US" w:eastAsia="zh-CN"/>
        </w:rPr>
        <w:t>11</w:t>
      </w:r>
      <w:r>
        <w:rPr>
          <w:rFonts w:hint="eastAsia" w:ascii="仿宋_GB2312" w:hAnsi="仿宋_GB2312" w:eastAsia="仿宋_GB2312" w:cs="仿宋_GB2312"/>
          <w:spacing w:val="0"/>
          <w:sz w:val="32"/>
          <w:szCs w:val="32"/>
        </w:rPr>
        <w:t>日，县委第</w:t>
      </w:r>
      <w:r>
        <w:rPr>
          <w:rFonts w:hint="eastAsia" w:ascii="仿宋_GB2312" w:hAnsi="仿宋_GB2312" w:eastAsia="仿宋_GB2312" w:cs="仿宋_GB2312"/>
          <w:spacing w:val="0"/>
          <w:sz w:val="32"/>
          <w:szCs w:val="32"/>
          <w:lang w:val="en-US" w:eastAsia="zh-CN"/>
        </w:rPr>
        <w:t>七</w:t>
      </w:r>
      <w:r>
        <w:rPr>
          <w:rFonts w:hint="eastAsia" w:ascii="仿宋_GB2312" w:hAnsi="仿宋_GB2312" w:eastAsia="仿宋_GB2312" w:cs="仿宋_GB2312"/>
          <w:spacing w:val="0"/>
          <w:sz w:val="32"/>
          <w:szCs w:val="32"/>
        </w:rPr>
        <w:t>轮巡察组对韩庄镇</w:t>
      </w:r>
      <w:r>
        <w:rPr>
          <w:rFonts w:hint="eastAsia" w:ascii="仿宋_GB2312" w:hAnsi="仿宋_GB2312" w:eastAsia="仿宋_GB2312" w:cs="仿宋_GB2312"/>
          <w:spacing w:val="0"/>
          <w:sz w:val="32"/>
          <w:szCs w:val="32"/>
          <w:lang w:val="en-US" w:eastAsia="zh-CN"/>
        </w:rPr>
        <w:t>小庄</w:t>
      </w:r>
      <w:r>
        <w:rPr>
          <w:rFonts w:hint="eastAsia" w:ascii="仿宋_GB2312" w:hAnsi="仿宋_GB2312" w:eastAsia="仿宋_GB2312" w:cs="仿宋_GB2312"/>
          <w:spacing w:val="0"/>
          <w:sz w:val="32"/>
          <w:szCs w:val="32"/>
        </w:rPr>
        <w:t>村展开巡察。巡察结束后，将巡察结果对韩庄镇</w:t>
      </w:r>
      <w:r>
        <w:rPr>
          <w:rFonts w:hint="eastAsia" w:ascii="仿宋_GB2312" w:hAnsi="仿宋_GB2312" w:eastAsia="仿宋_GB2312" w:cs="仿宋_GB2312"/>
          <w:spacing w:val="0"/>
          <w:sz w:val="32"/>
          <w:szCs w:val="32"/>
          <w:lang w:val="en-US" w:eastAsia="zh-CN"/>
        </w:rPr>
        <w:t>小庄</w:t>
      </w:r>
      <w:r>
        <w:rPr>
          <w:rFonts w:hint="eastAsia" w:ascii="仿宋_GB2312" w:hAnsi="仿宋_GB2312" w:eastAsia="仿宋_GB2312" w:cs="仿宋_GB2312"/>
          <w:spacing w:val="0"/>
          <w:sz w:val="32"/>
          <w:szCs w:val="32"/>
        </w:rPr>
        <w:t>进行了通报，并就巡察发现的</w:t>
      </w:r>
      <w:r>
        <w:rPr>
          <w:rFonts w:hint="eastAsia" w:ascii="仿宋_GB2312" w:hAnsi="仿宋_GB2312" w:eastAsia="仿宋_GB2312" w:cs="仿宋_GB2312"/>
          <w:spacing w:val="0"/>
          <w:sz w:val="32"/>
          <w:szCs w:val="32"/>
          <w:lang w:val="en-US" w:eastAsia="zh-CN"/>
        </w:rPr>
        <w:t>6</w:t>
      </w:r>
      <w:r>
        <w:rPr>
          <w:rFonts w:hint="eastAsia" w:ascii="仿宋_GB2312" w:hAnsi="仿宋_GB2312" w:eastAsia="仿宋_GB2312" w:cs="仿宋_GB2312"/>
          <w:spacing w:val="0"/>
          <w:sz w:val="32"/>
          <w:szCs w:val="32"/>
        </w:rPr>
        <w:t>个方面</w:t>
      </w:r>
      <w:r>
        <w:rPr>
          <w:rFonts w:hint="eastAsia" w:ascii="仿宋_GB2312" w:hAnsi="仿宋_GB2312" w:eastAsia="仿宋_GB2312" w:cs="仿宋_GB2312"/>
          <w:spacing w:val="0"/>
          <w:sz w:val="32"/>
          <w:szCs w:val="32"/>
          <w:lang w:val="en-US" w:eastAsia="zh-CN"/>
        </w:rPr>
        <w:t>32</w:t>
      </w:r>
      <w:r>
        <w:rPr>
          <w:rFonts w:hint="eastAsia" w:ascii="仿宋_GB2312" w:hAnsi="仿宋_GB2312" w:eastAsia="仿宋_GB2312" w:cs="仿宋_GB2312"/>
          <w:spacing w:val="0"/>
          <w:sz w:val="32"/>
          <w:szCs w:val="32"/>
        </w:rPr>
        <w:t>个问题提出的整改意见建议。为切实落实巡察组反馈意见建议，将</w:t>
      </w:r>
      <w:r>
        <w:rPr>
          <w:rFonts w:hint="eastAsia" w:ascii="仿宋_GB2312" w:hAnsi="仿宋_GB2312" w:eastAsia="仿宋_GB2312" w:cs="仿宋_GB2312"/>
          <w:spacing w:val="0"/>
          <w:sz w:val="32"/>
          <w:szCs w:val="32"/>
          <w:lang w:val="en-US" w:eastAsia="zh-CN"/>
        </w:rPr>
        <w:t>6</w:t>
      </w:r>
      <w:r>
        <w:rPr>
          <w:rFonts w:hint="eastAsia" w:ascii="仿宋_GB2312" w:hAnsi="仿宋_GB2312" w:eastAsia="仿宋_GB2312" w:cs="仿宋_GB2312"/>
          <w:spacing w:val="0"/>
          <w:sz w:val="32"/>
          <w:szCs w:val="32"/>
        </w:rPr>
        <w:t>个方面</w:t>
      </w:r>
      <w:r>
        <w:rPr>
          <w:rFonts w:hint="eastAsia" w:ascii="仿宋_GB2312" w:hAnsi="仿宋_GB2312" w:eastAsia="仿宋_GB2312" w:cs="仿宋_GB2312"/>
          <w:spacing w:val="0"/>
          <w:sz w:val="32"/>
          <w:szCs w:val="32"/>
          <w:lang w:val="en-US" w:eastAsia="zh-CN"/>
        </w:rPr>
        <w:t>32</w:t>
      </w:r>
      <w:r>
        <w:rPr>
          <w:rFonts w:hint="eastAsia" w:ascii="仿宋_GB2312" w:hAnsi="仿宋_GB2312" w:eastAsia="仿宋_GB2312" w:cs="仿宋_GB2312"/>
          <w:spacing w:val="0"/>
          <w:sz w:val="32"/>
          <w:szCs w:val="32"/>
        </w:rPr>
        <w:t>个问题及时整改到位，结合我镇实际，制定如下整改</w:t>
      </w:r>
      <w:bookmarkStart w:id="0" w:name="_GoBack"/>
      <w:bookmarkEnd w:id="0"/>
      <w:r>
        <w:rPr>
          <w:rFonts w:hint="eastAsia" w:ascii="仿宋_GB2312" w:hAnsi="仿宋_GB2312" w:eastAsia="仿宋_GB2312" w:cs="仿宋_GB2312"/>
          <w:spacing w:val="0"/>
          <w:sz w:val="32"/>
          <w:szCs w:val="32"/>
          <w:lang w:val="en-US" w:eastAsia="zh-CN"/>
        </w:rPr>
        <w:t>报告</w:t>
      </w:r>
      <w:r>
        <w:rPr>
          <w:rFonts w:hint="eastAsia" w:ascii="仿宋_GB2312" w:hAnsi="仿宋_GB2312" w:eastAsia="仿宋_GB2312" w:cs="仿宋_GB2312"/>
          <w:spacing w:val="0"/>
          <w:sz w:val="32"/>
          <w:szCs w:val="32"/>
        </w:rPr>
        <w:t>。</w:t>
      </w:r>
    </w:p>
    <w:p w14:paraId="7A52F962">
      <w:pPr>
        <w:keepNext w:val="0"/>
        <w:keepLines w:val="0"/>
        <w:pageBreakBefore w:val="0"/>
        <w:widowControl w:val="0"/>
        <w:kinsoku/>
        <w:wordWrap/>
        <w:overflowPunct/>
        <w:topLinePunct w:val="0"/>
        <w:autoSpaceDE w:val="0"/>
        <w:autoSpaceDN/>
        <w:bidi w:val="0"/>
        <w:adjustRightInd w:val="0"/>
        <w:snapToGrid w:val="0"/>
        <w:spacing w:before="0" w:beforeAutospacing="0" w:after="0" w:line="580" w:lineRule="exact"/>
        <w:ind w:firstLine="640" w:firstLineChars="200"/>
        <w:textAlignment w:val="auto"/>
        <w:rPr>
          <w:rFonts w:hint="eastAsia" w:ascii="黑体" w:hAnsi="黑体" w:eastAsia="黑体" w:cs="黑体"/>
          <w:spacing w:val="0"/>
          <w:kern w:val="2"/>
          <w:sz w:val="32"/>
          <w:szCs w:val="32"/>
        </w:rPr>
      </w:pPr>
      <w:r>
        <w:rPr>
          <w:rFonts w:hint="eastAsia" w:ascii="黑体" w:hAnsi="黑体" w:eastAsia="黑体" w:cs="黑体"/>
          <w:spacing w:val="0"/>
          <w:kern w:val="2"/>
          <w:sz w:val="32"/>
          <w:szCs w:val="32"/>
          <w:lang w:eastAsia="zh-CN"/>
        </w:rPr>
        <w:t>二</w:t>
      </w:r>
      <w:r>
        <w:rPr>
          <w:rFonts w:hint="eastAsia" w:ascii="黑体" w:hAnsi="黑体" w:eastAsia="黑体" w:cs="黑体"/>
          <w:spacing w:val="0"/>
          <w:kern w:val="2"/>
          <w:sz w:val="32"/>
          <w:szCs w:val="32"/>
        </w:rPr>
        <w:t>、</w:t>
      </w:r>
      <w:r>
        <w:rPr>
          <w:rFonts w:hint="eastAsia" w:ascii="黑体" w:hAnsi="黑体" w:eastAsia="黑体" w:cs="黑体"/>
          <w:spacing w:val="0"/>
          <w:sz w:val="32"/>
          <w:szCs w:val="32"/>
        </w:rPr>
        <w:t>总体要求和原则</w:t>
      </w:r>
    </w:p>
    <w:p w14:paraId="2CD23AC7">
      <w:pPr>
        <w:keepNext w:val="0"/>
        <w:keepLines w:val="0"/>
        <w:pageBreakBefore w:val="0"/>
        <w:widowControl w:val="0"/>
        <w:numPr>
          <w:ilvl w:val="0"/>
          <w:numId w:val="0"/>
        </w:numPr>
        <w:kinsoku/>
        <w:wordWrap/>
        <w:overflowPunct/>
        <w:topLinePunct w:val="0"/>
        <w:autoSpaceDN/>
        <w:bidi w:val="0"/>
        <w:adjustRightInd/>
        <w:snapToGrid/>
        <w:spacing w:beforeAutospacing="0" w:line="580" w:lineRule="exact"/>
        <w:ind w:firstLine="643" w:firstLineChars="200"/>
        <w:textAlignment w:val="auto"/>
        <w:rPr>
          <w:rFonts w:hint="eastAsia" w:ascii="仿宋_GB2312" w:hAnsi="仿宋_GB2312" w:eastAsia="仿宋_GB2312" w:cs="仿宋_GB2312"/>
          <w:color w:val="000000"/>
          <w:spacing w:val="0"/>
          <w:sz w:val="32"/>
          <w:szCs w:val="32"/>
          <w:lang w:eastAsia="zh-CN"/>
        </w:rPr>
      </w:pPr>
      <w:r>
        <w:rPr>
          <w:rFonts w:hint="eastAsia" w:ascii="仿宋_GB2312" w:hAnsi="仿宋_GB2312" w:eastAsia="仿宋_GB2312" w:cs="仿宋_GB2312"/>
          <w:b/>
          <w:spacing w:val="0"/>
          <w:kern w:val="2"/>
          <w:sz w:val="32"/>
          <w:szCs w:val="32"/>
        </w:rPr>
        <w:t>（一）高度重视，</w:t>
      </w:r>
      <w:r>
        <w:rPr>
          <w:rFonts w:hint="eastAsia" w:ascii="仿宋_GB2312" w:hAnsi="仿宋_GB2312" w:eastAsia="仿宋_GB2312" w:cs="仿宋_GB2312"/>
          <w:b/>
          <w:spacing w:val="0"/>
          <w:kern w:val="2"/>
          <w:sz w:val="32"/>
          <w:szCs w:val="32"/>
          <w:lang w:eastAsia="zh-CN"/>
        </w:rPr>
        <w:t>严格要求</w:t>
      </w:r>
      <w:r>
        <w:rPr>
          <w:rFonts w:hint="eastAsia" w:ascii="仿宋_GB2312" w:hAnsi="仿宋_GB2312" w:eastAsia="仿宋_GB2312" w:cs="仿宋_GB2312"/>
          <w:b/>
          <w:spacing w:val="0"/>
          <w:kern w:val="2"/>
          <w:sz w:val="32"/>
          <w:szCs w:val="32"/>
        </w:rPr>
        <w:t>。</w:t>
      </w:r>
      <w:r>
        <w:rPr>
          <w:rFonts w:hint="eastAsia" w:ascii="仿宋_GB2312" w:hAnsi="仿宋_GB2312" w:eastAsia="仿宋_GB2312" w:cs="仿宋_GB2312"/>
          <w:spacing w:val="0"/>
          <w:kern w:val="2"/>
          <w:sz w:val="32"/>
          <w:szCs w:val="32"/>
        </w:rPr>
        <w:t>中共韩庄镇</w:t>
      </w:r>
      <w:r>
        <w:rPr>
          <w:rFonts w:hint="eastAsia" w:ascii="仿宋_GB2312" w:hAnsi="仿宋_GB2312" w:eastAsia="仿宋_GB2312" w:cs="仿宋_GB2312"/>
          <w:spacing w:val="0"/>
          <w:kern w:val="2"/>
          <w:sz w:val="32"/>
          <w:szCs w:val="32"/>
          <w:lang w:val="en-US" w:eastAsia="zh-CN"/>
        </w:rPr>
        <w:t>小庄</w:t>
      </w:r>
      <w:r>
        <w:rPr>
          <w:rFonts w:hint="eastAsia" w:ascii="仿宋_GB2312" w:hAnsi="仿宋_GB2312" w:eastAsia="仿宋_GB2312" w:cs="仿宋_GB2312"/>
          <w:spacing w:val="0"/>
          <w:kern w:val="2"/>
          <w:sz w:val="32"/>
          <w:szCs w:val="32"/>
        </w:rPr>
        <w:t>党支部</w:t>
      </w:r>
      <w:r>
        <w:rPr>
          <w:rFonts w:hint="eastAsia" w:ascii="仿宋_GB2312" w:hAnsi="仿宋_GB2312" w:eastAsia="仿宋_GB2312" w:cs="仿宋_GB2312"/>
          <w:spacing w:val="0"/>
          <w:kern w:val="2"/>
          <w:sz w:val="32"/>
          <w:szCs w:val="32"/>
          <w:lang w:eastAsia="zh-CN"/>
        </w:rPr>
        <w:t>收到反馈意见后，多次召开村“两委”干部会议，认真分析存在的问题，研究整改措施，把整改工作作为一项政治任务来落实，明确要求，责任到人，层层传导压力，确保巡察反馈意见落实到位。</w:t>
      </w:r>
    </w:p>
    <w:p w14:paraId="773FA91C">
      <w:pPr>
        <w:keepNext w:val="0"/>
        <w:keepLines w:val="0"/>
        <w:pageBreakBefore w:val="0"/>
        <w:widowControl w:val="0"/>
        <w:kinsoku/>
        <w:wordWrap/>
        <w:overflowPunct/>
        <w:topLinePunct w:val="0"/>
        <w:autoSpaceDE w:val="0"/>
        <w:autoSpaceDN/>
        <w:bidi w:val="0"/>
        <w:spacing w:before="0" w:beforeAutospacing="0" w:after="0" w:line="580" w:lineRule="exact"/>
        <w:ind w:firstLine="643" w:firstLineChars="200"/>
        <w:jc w:val="both"/>
        <w:textAlignment w:val="auto"/>
        <w:rPr>
          <w:rFonts w:hint="eastAsia" w:ascii="仿宋_GB2312" w:hAnsi="仿宋_GB2312" w:eastAsia="仿宋_GB2312" w:cs="仿宋_GB2312"/>
          <w:spacing w:val="0"/>
          <w:kern w:val="2"/>
          <w:sz w:val="32"/>
          <w:szCs w:val="32"/>
        </w:rPr>
      </w:pPr>
      <w:r>
        <w:rPr>
          <w:rFonts w:hint="eastAsia" w:ascii="仿宋_GB2312" w:hAnsi="仿宋_GB2312" w:eastAsia="仿宋_GB2312" w:cs="仿宋_GB2312"/>
          <w:b/>
          <w:spacing w:val="0"/>
          <w:kern w:val="2"/>
          <w:sz w:val="32"/>
          <w:szCs w:val="32"/>
        </w:rPr>
        <w:t>（二）明确责任，制订台账。</w:t>
      </w:r>
      <w:r>
        <w:rPr>
          <w:rFonts w:hint="eastAsia" w:ascii="仿宋_GB2312" w:hAnsi="仿宋_GB2312" w:eastAsia="仿宋_GB2312" w:cs="仿宋_GB2312"/>
          <w:spacing w:val="0"/>
          <w:kern w:val="2"/>
          <w:sz w:val="32"/>
          <w:szCs w:val="32"/>
        </w:rPr>
        <w:t>按照县委巡察组反馈的</w:t>
      </w:r>
      <w:r>
        <w:rPr>
          <w:rFonts w:hint="eastAsia" w:ascii="仿宋_GB2312" w:hAnsi="仿宋_GB2312" w:eastAsia="仿宋_GB2312" w:cs="仿宋_GB2312"/>
          <w:spacing w:val="0"/>
          <w:kern w:val="2"/>
          <w:sz w:val="32"/>
          <w:szCs w:val="32"/>
          <w:lang w:val="en-US" w:eastAsia="zh-CN"/>
        </w:rPr>
        <w:t>6</w:t>
      </w:r>
      <w:r>
        <w:rPr>
          <w:rFonts w:hint="eastAsia" w:ascii="仿宋_GB2312" w:hAnsi="仿宋_GB2312" w:eastAsia="仿宋_GB2312" w:cs="仿宋_GB2312"/>
          <w:spacing w:val="0"/>
          <w:kern w:val="2"/>
          <w:sz w:val="32"/>
          <w:szCs w:val="32"/>
        </w:rPr>
        <w:t>个方面</w:t>
      </w:r>
      <w:r>
        <w:rPr>
          <w:rFonts w:hint="eastAsia" w:ascii="仿宋_GB2312" w:hAnsi="仿宋_GB2312" w:eastAsia="仿宋_GB2312" w:cs="仿宋_GB2312"/>
          <w:spacing w:val="0"/>
          <w:kern w:val="2"/>
          <w:sz w:val="32"/>
          <w:szCs w:val="32"/>
          <w:lang w:val="en-US" w:eastAsia="zh-CN"/>
        </w:rPr>
        <w:t>32</w:t>
      </w:r>
      <w:r>
        <w:rPr>
          <w:rFonts w:hint="eastAsia" w:ascii="仿宋_GB2312" w:hAnsi="仿宋_GB2312" w:eastAsia="仿宋_GB2312" w:cs="仿宋_GB2312"/>
          <w:spacing w:val="0"/>
          <w:kern w:val="2"/>
          <w:sz w:val="32"/>
          <w:szCs w:val="32"/>
        </w:rPr>
        <w:t>项问题，依照工作分工建立台账，明确具体责任人，逐项交办。具备立行立改条件的，立即办理，整改到位，形成报告；需调查落实深入核查的，提前说明情况，制订整改方案，经批准可适当给予延长时间。</w:t>
      </w:r>
    </w:p>
    <w:p w14:paraId="2E6050FC">
      <w:pPr>
        <w:keepNext w:val="0"/>
        <w:keepLines w:val="0"/>
        <w:pageBreakBefore w:val="0"/>
        <w:widowControl w:val="0"/>
        <w:kinsoku/>
        <w:wordWrap/>
        <w:overflowPunct/>
        <w:topLinePunct w:val="0"/>
        <w:autoSpaceDE w:val="0"/>
        <w:autoSpaceDN/>
        <w:bidi w:val="0"/>
        <w:adjustRightInd w:val="0"/>
        <w:snapToGrid w:val="0"/>
        <w:spacing w:before="0" w:beforeAutospacing="0" w:after="0" w:line="580" w:lineRule="exact"/>
        <w:ind w:firstLine="643" w:firstLineChars="200"/>
        <w:textAlignment w:val="auto"/>
        <w:rPr>
          <w:rFonts w:hint="eastAsia" w:ascii="仿宋_GB2312" w:hAnsi="仿宋_GB2312" w:eastAsia="仿宋_GB2312" w:cs="仿宋_GB2312"/>
          <w:spacing w:val="0"/>
          <w:sz w:val="32"/>
          <w:szCs w:val="32"/>
        </w:rPr>
      </w:pPr>
      <w:r>
        <w:rPr>
          <w:rFonts w:hint="eastAsia" w:ascii="仿宋_GB2312" w:hAnsi="仿宋_GB2312" w:eastAsia="仿宋_GB2312" w:cs="仿宋_GB2312"/>
          <w:b/>
          <w:spacing w:val="0"/>
          <w:kern w:val="2"/>
          <w:sz w:val="32"/>
          <w:szCs w:val="32"/>
        </w:rPr>
        <w:t>（三）汇总资料，形成报告。</w:t>
      </w:r>
      <w:r>
        <w:rPr>
          <w:rFonts w:hint="eastAsia" w:ascii="仿宋_GB2312" w:hAnsi="仿宋_GB2312" w:eastAsia="仿宋_GB2312" w:cs="仿宋_GB2312"/>
          <w:spacing w:val="0"/>
          <w:kern w:val="2"/>
          <w:sz w:val="32"/>
          <w:szCs w:val="32"/>
        </w:rPr>
        <w:t>交</w:t>
      </w:r>
      <w:r>
        <w:rPr>
          <w:rFonts w:hint="eastAsia" w:ascii="仿宋_GB2312" w:hAnsi="仿宋_GB2312" w:eastAsia="仿宋_GB2312" w:cs="仿宋_GB2312"/>
          <w:spacing w:val="0"/>
          <w:sz w:val="32"/>
          <w:szCs w:val="32"/>
        </w:rPr>
        <w:t>办的所有问题，要在规定时间内办结后形成报告，汇总到镇县委巡察组反馈问题整改工作领导小组。村县委巡察组反馈问题整改工作领导小组及时整理形成书面报告，于</w:t>
      </w:r>
      <w:r>
        <w:rPr>
          <w:rFonts w:hint="eastAsia" w:ascii="仿宋_GB2312" w:hAnsi="仿宋_GB2312" w:eastAsia="仿宋_GB2312" w:cs="仿宋_GB2312"/>
          <w:spacing w:val="0"/>
          <w:sz w:val="32"/>
          <w:szCs w:val="32"/>
          <w:lang w:val="en-US" w:eastAsia="zh-CN"/>
        </w:rPr>
        <w:t>11</w:t>
      </w:r>
      <w:r>
        <w:rPr>
          <w:rFonts w:hint="eastAsia" w:ascii="仿宋_GB2312" w:hAnsi="仿宋_GB2312" w:eastAsia="仿宋_GB2312" w:cs="仿宋_GB2312"/>
          <w:spacing w:val="0"/>
          <w:sz w:val="32"/>
          <w:szCs w:val="32"/>
        </w:rPr>
        <w:t>月</w:t>
      </w:r>
      <w:r>
        <w:rPr>
          <w:rFonts w:hint="eastAsia" w:ascii="仿宋_GB2312" w:hAnsi="仿宋_GB2312" w:eastAsia="仿宋_GB2312" w:cs="仿宋_GB2312"/>
          <w:spacing w:val="0"/>
          <w:sz w:val="32"/>
          <w:szCs w:val="32"/>
          <w:lang w:val="en-US" w:eastAsia="zh-CN"/>
        </w:rPr>
        <w:t>13</w:t>
      </w:r>
      <w:r>
        <w:rPr>
          <w:rFonts w:hint="eastAsia" w:ascii="仿宋_GB2312" w:hAnsi="仿宋_GB2312" w:eastAsia="仿宋_GB2312" w:cs="仿宋_GB2312"/>
          <w:spacing w:val="0"/>
          <w:sz w:val="32"/>
          <w:szCs w:val="32"/>
        </w:rPr>
        <w:t>日前将报告报送县委巡察领导小组进行审阅，同时做好“回头看”准备工作。</w:t>
      </w:r>
    </w:p>
    <w:p w14:paraId="2D8A449F">
      <w:pPr>
        <w:keepNext w:val="0"/>
        <w:keepLines w:val="0"/>
        <w:pageBreakBefore w:val="0"/>
        <w:widowControl w:val="0"/>
        <w:kinsoku/>
        <w:wordWrap/>
        <w:overflowPunct/>
        <w:topLinePunct w:val="0"/>
        <w:autoSpaceDE w:val="0"/>
        <w:autoSpaceDN/>
        <w:bidi w:val="0"/>
        <w:adjustRightInd w:val="0"/>
        <w:snapToGrid w:val="0"/>
        <w:spacing w:before="0" w:beforeAutospacing="0" w:after="0" w:line="580" w:lineRule="exact"/>
        <w:ind w:firstLine="640" w:firstLineChars="200"/>
        <w:jc w:val="both"/>
        <w:textAlignment w:val="auto"/>
        <w:rPr>
          <w:rFonts w:hint="eastAsia" w:ascii="黑体" w:hAnsi="黑体" w:eastAsia="黑体" w:cs="黑体"/>
          <w:spacing w:val="0"/>
          <w:kern w:val="2"/>
          <w:sz w:val="32"/>
          <w:szCs w:val="32"/>
        </w:rPr>
      </w:pPr>
      <w:r>
        <w:rPr>
          <w:rFonts w:hint="eastAsia" w:ascii="黑体" w:hAnsi="黑体" w:eastAsia="黑体" w:cs="黑体"/>
          <w:spacing w:val="0"/>
          <w:kern w:val="2"/>
          <w:sz w:val="32"/>
          <w:szCs w:val="32"/>
        </w:rPr>
        <w:t>三、</w:t>
      </w:r>
      <w:r>
        <w:rPr>
          <w:rFonts w:hint="eastAsia" w:ascii="黑体" w:hAnsi="黑体" w:eastAsia="黑体" w:cs="黑体"/>
          <w:spacing w:val="0"/>
          <w:sz w:val="32"/>
          <w:szCs w:val="32"/>
        </w:rPr>
        <w:t>整改任务和措施</w:t>
      </w:r>
    </w:p>
    <w:p w14:paraId="089564EF">
      <w:pPr>
        <w:keepNext w:val="0"/>
        <w:keepLines w:val="0"/>
        <w:pageBreakBefore w:val="0"/>
        <w:widowControl w:val="0"/>
        <w:kinsoku/>
        <w:wordWrap/>
        <w:overflowPunct/>
        <w:topLinePunct w:val="0"/>
        <w:autoSpaceDE w:val="0"/>
        <w:autoSpaceDN/>
        <w:bidi w:val="0"/>
        <w:adjustRightInd w:val="0"/>
        <w:snapToGrid w:val="0"/>
        <w:spacing w:before="0" w:beforeAutospacing="0" w:after="0" w:line="580" w:lineRule="exact"/>
        <w:ind w:firstLine="643" w:firstLineChars="200"/>
        <w:textAlignment w:val="auto"/>
        <w:rPr>
          <w:rFonts w:hint="eastAsia" w:ascii="楷体_GB2312" w:hAnsi="楷体_GB2312" w:eastAsia="楷体_GB2312" w:cs="楷体_GB2312"/>
          <w:b/>
          <w:bCs/>
          <w:spacing w:val="0"/>
          <w:sz w:val="32"/>
          <w:szCs w:val="32"/>
        </w:rPr>
      </w:pPr>
      <w:r>
        <w:rPr>
          <w:rFonts w:hint="eastAsia" w:ascii="楷体_GB2312" w:hAnsi="楷体_GB2312" w:eastAsia="楷体_GB2312" w:cs="楷体_GB2312"/>
          <w:b/>
          <w:bCs/>
          <w:spacing w:val="0"/>
          <w:sz w:val="32"/>
          <w:szCs w:val="32"/>
        </w:rPr>
        <w:t>（一）</w:t>
      </w:r>
      <w:r>
        <w:rPr>
          <w:rFonts w:hint="eastAsia" w:ascii="楷体_GB2312" w:hAnsi="楷体_GB2312" w:eastAsia="楷体_GB2312" w:cs="楷体_GB2312"/>
          <w:b/>
          <w:bCs/>
          <w:spacing w:val="0"/>
          <w:sz w:val="32"/>
          <w:szCs w:val="32"/>
          <w:lang w:val="en-US" w:eastAsia="zh-CN"/>
        </w:rPr>
        <w:t>基层党建方面</w:t>
      </w:r>
    </w:p>
    <w:p w14:paraId="428ED815">
      <w:pPr>
        <w:keepNext w:val="0"/>
        <w:keepLines w:val="0"/>
        <w:pageBreakBefore w:val="0"/>
        <w:widowControl w:val="0"/>
        <w:kinsoku/>
        <w:wordWrap/>
        <w:overflowPunct/>
        <w:topLinePunct w:val="0"/>
        <w:autoSpaceDE w:val="0"/>
        <w:autoSpaceDN/>
        <w:bidi w:val="0"/>
        <w:adjustRightInd w:val="0"/>
        <w:snapToGrid w:val="0"/>
        <w:spacing w:before="0" w:beforeAutospacing="0" w:after="0" w:line="580" w:lineRule="exact"/>
        <w:ind w:firstLine="643" w:firstLineChars="200"/>
        <w:textAlignment w:val="auto"/>
        <w:rPr>
          <w:rFonts w:hint="eastAsia" w:ascii="仿宋_GB2312" w:hAnsi="仿宋_GB2312" w:eastAsia="仿宋_GB2312" w:cs="仿宋_GB2312"/>
          <w:b/>
          <w:bCs/>
          <w:spacing w:val="0"/>
          <w:sz w:val="32"/>
          <w:szCs w:val="32"/>
        </w:rPr>
      </w:pPr>
      <w:r>
        <w:rPr>
          <w:rFonts w:hint="eastAsia" w:ascii="仿宋_GB2312" w:hAnsi="仿宋_GB2312" w:eastAsia="仿宋_GB2312" w:cs="仿宋_GB2312"/>
          <w:b/>
          <w:bCs/>
          <w:spacing w:val="0"/>
          <w:sz w:val="32"/>
          <w:szCs w:val="32"/>
          <w:lang w:val="en-US" w:eastAsia="zh-CN"/>
        </w:rPr>
        <w:t>1、</w:t>
      </w:r>
      <w:r>
        <w:rPr>
          <w:rFonts w:hint="eastAsia" w:ascii="仿宋_GB2312" w:hAnsi="仿宋_GB2312" w:eastAsia="仿宋_GB2312" w:cs="仿宋_GB2312"/>
          <w:b/>
          <w:bCs/>
          <w:spacing w:val="0"/>
          <w:sz w:val="32"/>
          <w:szCs w:val="32"/>
        </w:rPr>
        <w:t>党支部运行不畅</w:t>
      </w:r>
    </w:p>
    <w:p w14:paraId="7C0B7E69">
      <w:pPr>
        <w:keepNext w:val="0"/>
        <w:keepLines w:val="0"/>
        <w:pageBreakBefore w:val="0"/>
        <w:widowControl w:val="0"/>
        <w:numPr>
          <w:ilvl w:val="0"/>
          <w:numId w:val="0"/>
        </w:numPr>
        <w:kinsoku/>
        <w:wordWrap/>
        <w:overflowPunct/>
        <w:topLinePunct w:val="0"/>
        <w:autoSpaceDE w:val="0"/>
        <w:autoSpaceDN/>
        <w:bidi w:val="0"/>
        <w:adjustRightInd/>
        <w:snapToGrid/>
        <w:spacing w:before="0" w:beforeAutospacing="0" w:after="0" w:line="580" w:lineRule="exact"/>
        <w:ind w:firstLine="643" w:firstLineChars="200"/>
        <w:textAlignment w:val="auto"/>
        <w:rPr>
          <w:rFonts w:hint="eastAsia" w:ascii="仿宋_GB2312" w:hAnsi="仿宋_GB2312" w:eastAsia="仿宋_GB2312" w:cs="仿宋_GB2312"/>
          <w:b w:val="0"/>
          <w:bCs w:val="0"/>
          <w:spacing w:val="0"/>
          <w:sz w:val="32"/>
          <w:szCs w:val="32"/>
          <w:lang w:val="en-US" w:eastAsia="zh-CN"/>
        </w:rPr>
      </w:pPr>
      <w:r>
        <w:rPr>
          <w:rFonts w:hint="eastAsia" w:ascii="仿宋_GB2312" w:hAnsi="仿宋_GB2312" w:eastAsia="仿宋_GB2312" w:cs="仿宋_GB2312"/>
          <w:b/>
          <w:bCs/>
          <w:spacing w:val="0"/>
          <w:sz w:val="32"/>
          <w:szCs w:val="32"/>
        </w:rPr>
        <w:t>整改</w:t>
      </w:r>
      <w:r>
        <w:rPr>
          <w:rFonts w:hint="eastAsia" w:ascii="仿宋_GB2312" w:eastAsia="仿宋_GB2312" w:cs="Times New Roman"/>
          <w:b/>
          <w:bCs/>
          <w:sz w:val="32"/>
          <w:szCs w:val="32"/>
          <w:lang w:val="en-US" w:eastAsia="zh-CN"/>
        </w:rPr>
        <w:t>情况：</w:t>
      </w:r>
      <w:r>
        <w:rPr>
          <w:rFonts w:hint="eastAsia" w:ascii="仿宋_GB2312" w:hAnsi="仿宋_GB2312" w:eastAsia="仿宋_GB2312" w:cs="仿宋_GB2312"/>
          <w:b w:val="0"/>
          <w:bCs w:val="0"/>
          <w:spacing w:val="0"/>
          <w:sz w:val="32"/>
          <w:szCs w:val="32"/>
          <w:lang w:val="en-US" w:eastAsia="zh-CN"/>
        </w:rPr>
        <w:t>已经吸收两名年轻聘干，并定期对新任及现任干部进行培训，提升其业务能力和领导力，保持团队活力。</w:t>
      </w:r>
    </w:p>
    <w:p w14:paraId="54F72E82">
      <w:pPr>
        <w:keepNext w:val="0"/>
        <w:keepLines w:val="0"/>
        <w:pageBreakBefore w:val="0"/>
        <w:widowControl w:val="0"/>
        <w:numPr>
          <w:ilvl w:val="0"/>
          <w:numId w:val="0"/>
        </w:numPr>
        <w:kinsoku/>
        <w:wordWrap/>
        <w:overflowPunct/>
        <w:topLinePunct w:val="0"/>
        <w:autoSpaceDE w:val="0"/>
        <w:autoSpaceDN/>
        <w:bidi w:val="0"/>
        <w:spacing w:before="0" w:beforeAutospacing="0" w:after="0" w:line="580" w:lineRule="exact"/>
        <w:ind w:firstLine="643" w:firstLineChars="200"/>
        <w:textAlignment w:val="auto"/>
        <w:rPr>
          <w:rFonts w:hint="eastAsia" w:ascii="仿宋_GB2312" w:hAnsi="仿宋_GB2312" w:eastAsia="仿宋_GB2312" w:cs="仿宋_GB2312"/>
          <w:b w:val="0"/>
          <w:bCs w:val="0"/>
          <w:spacing w:val="0"/>
          <w:sz w:val="32"/>
          <w:szCs w:val="32"/>
          <w:lang w:val="en-US" w:eastAsia="zh-CN"/>
        </w:rPr>
      </w:pPr>
      <w:r>
        <w:rPr>
          <w:rFonts w:hint="eastAsia" w:ascii="仿宋_GB2312" w:hAnsi="仿宋_GB2312" w:eastAsia="仿宋_GB2312" w:cs="仿宋_GB2312"/>
          <w:b/>
          <w:bCs/>
          <w:spacing w:val="0"/>
          <w:sz w:val="32"/>
          <w:szCs w:val="32"/>
          <w:lang w:val="en-US" w:eastAsia="zh-CN"/>
        </w:rPr>
        <w:t>2、党建引领不力</w:t>
      </w:r>
    </w:p>
    <w:p w14:paraId="13AFF7CD">
      <w:pPr>
        <w:pStyle w:val="2"/>
        <w:keepNext w:val="0"/>
        <w:keepLines w:val="0"/>
        <w:pageBreakBefore w:val="0"/>
        <w:widowControl w:val="0"/>
        <w:kinsoku/>
        <w:wordWrap/>
        <w:overflowPunct/>
        <w:topLinePunct w:val="0"/>
        <w:autoSpaceDE/>
        <w:autoSpaceDN/>
        <w:bidi w:val="0"/>
        <w:adjustRightInd/>
        <w:snapToGrid/>
        <w:spacing w:before="0" w:beforeAutospacing="0" w:line="580" w:lineRule="exact"/>
        <w:ind w:firstLine="643" w:firstLineChars="200"/>
        <w:textAlignment w:val="auto"/>
        <w:rPr>
          <w:rFonts w:hint="eastAsia" w:ascii="仿宋_GB2312" w:hAnsi="仿宋_GB2312" w:eastAsia="仿宋_GB2312" w:cs="仿宋_GB2312"/>
          <w:b w:val="0"/>
          <w:bCs w:val="0"/>
          <w:spacing w:val="0"/>
          <w:kern w:val="0"/>
          <w:sz w:val="32"/>
          <w:szCs w:val="32"/>
          <w:lang w:val="en-US" w:eastAsia="zh-CN" w:bidi="ar-SA"/>
        </w:rPr>
      </w:pPr>
      <w:r>
        <w:rPr>
          <w:rFonts w:hint="eastAsia" w:ascii="仿宋_GB2312" w:hAnsi="仿宋_GB2312" w:eastAsia="仿宋_GB2312" w:cs="仿宋_GB2312"/>
          <w:b/>
          <w:bCs/>
          <w:spacing w:val="0"/>
          <w:sz w:val="32"/>
          <w:szCs w:val="32"/>
        </w:rPr>
        <w:t>整改</w:t>
      </w:r>
      <w:r>
        <w:rPr>
          <w:rFonts w:hint="eastAsia" w:ascii="仿宋_GB2312" w:eastAsia="仿宋_GB2312" w:cs="Times New Roman"/>
          <w:b/>
          <w:bCs/>
          <w:sz w:val="32"/>
          <w:szCs w:val="32"/>
          <w:lang w:val="en-US" w:eastAsia="zh-CN"/>
        </w:rPr>
        <w:t>情况：</w:t>
      </w:r>
      <w:r>
        <w:rPr>
          <w:rFonts w:hint="eastAsia" w:ascii="仿宋_GB2312" w:hAnsi="仿宋_GB2312" w:eastAsia="仿宋_GB2312" w:cs="仿宋_GB2312"/>
          <w:b w:val="0"/>
          <w:bCs w:val="0"/>
          <w:spacing w:val="0"/>
          <w:kern w:val="0"/>
          <w:sz w:val="32"/>
          <w:szCs w:val="32"/>
          <w:lang w:val="en-US" w:eastAsia="zh-CN" w:bidi="ar-SA"/>
        </w:rPr>
        <w:t>“三会一课”问题已整改。并按要求制定年度工作计划、“三会一课”计划和“主题党日”活动计划。</w:t>
      </w:r>
    </w:p>
    <w:p w14:paraId="6214811C">
      <w:pPr>
        <w:pStyle w:val="2"/>
        <w:keepNext w:val="0"/>
        <w:keepLines w:val="0"/>
        <w:pageBreakBefore w:val="0"/>
        <w:kinsoku/>
        <w:wordWrap/>
        <w:overflowPunct/>
        <w:topLinePunct w:val="0"/>
        <w:autoSpaceDN/>
        <w:bidi w:val="0"/>
        <w:spacing w:beforeAutospacing="0" w:line="580" w:lineRule="exact"/>
        <w:ind w:left="0" w:leftChars="0" w:firstLine="643" w:firstLineChars="200"/>
        <w:textAlignment w:val="auto"/>
        <w:rPr>
          <w:rFonts w:hint="eastAsia" w:ascii="仿宋_GB2312" w:hAnsi="仿宋_GB2312" w:eastAsia="仿宋_GB2312" w:cs="仿宋_GB2312"/>
          <w:b/>
          <w:bCs/>
          <w:spacing w:val="0"/>
          <w:kern w:val="0"/>
          <w:sz w:val="32"/>
          <w:szCs w:val="32"/>
          <w:lang w:val="en-US" w:eastAsia="zh-CN" w:bidi="ar"/>
        </w:rPr>
      </w:pPr>
      <w:r>
        <w:rPr>
          <w:rFonts w:hint="eastAsia" w:ascii="仿宋_GB2312" w:hAnsi="仿宋_GB2312" w:eastAsia="仿宋_GB2312" w:cs="仿宋_GB2312"/>
          <w:b/>
          <w:bCs/>
          <w:spacing w:val="0"/>
          <w:kern w:val="0"/>
          <w:sz w:val="32"/>
          <w:szCs w:val="32"/>
          <w:lang w:val="en-US" w:eastAsia="zh-CN" w:bidi="ar"/>
        </w:rPr>
        <w:t>3、“三会一课”会议职责不清</w:t>
      </w:r>
    </w:p>
    <w:p w14:paraId="6147161E">
      <w:pPr>
        <w:pStyle w:val="2"/>
        <w:keepNext w:val="0"/>
        <w:keepLines w:val="0"/>
        <w:pageBreakBefore w:val="0"/>
        <w:kinsoku/>
        <w:wordWrap/>
        <w:overflowPunct/>
        <w:topLinePunct w:val="0"/>
        <w:autoSpaceDN/>
        <w:bidi w:val="0"/>
        <w:spacing w:beforeAutospacing="0" w:line="580" w:lineRule="exact"/>
        <w:ind w:left="0" w:leftChars="0" w:firstLine="643" w:firstLineChars="200"/>
        <w:textAlignment w:val="auto"/>
        <w:rPr>
          <w:rFonts w:hint="eastAsia" w:ascii="仿宋_GB2312" w:hAnsi="仿宋_GB2312" w:eastAsia="仿宋_GB2312" w:cs="仿宋_GB2312"/>
          <w:b w:val="0"/>
          <w:bCs w:val="0"/>
          <w:spacing w:val="0"/>
          <w:kern w:val="0"/>
          <w:sz w:val="32"/>
          <w:szCs w:val="32"/>
          <w:lang w:val="en-US" w:eastAsia="zh-CN" w:bidi="ar"/>
        </w:rPr>
      </w:pPr>
      <w:r>
        <w:rPr>
          <w:rFonts w:hint="eastAsia" w:ascii="仿宋_GB2312" w:hAnsi="仿宋_GB2312" w:eastAsia="仿宋_GB2312" w:cs="仿宋_GB2312"/>
          <w:b/>
          <w:bCs/>
          <w:spacing w:val="0"/>
          <w:sz w:val="32"/>
          <w:szCs w:val="32"/>
        </w:rPr>
        <w:t>整改</w:t>
      </w:r>
      <w:r>
        <w:rPr>
          <w:rFonts w:hint="eastAsia" w:ascii="仿宋_GB2312" w:eastAsia="仿宋_GB2312" w:cs="Times New Roman"/>
          <w:b/>
          <w:bCs/>
          <w:sz w:val="32"/>
          <w:szCs w:val="32"/>
          <w:lang w:val="en-US" w:eastAsia="zh-CN"/>
        </w:rPr>
        <w:t>情况：</w:t>
      </w:r>
      <w:r>
        <w:rPr>
          <w:rFonts w:hint="eastAsia" w:ascii="仿宋_GB2312" w:hAnsi="仿宋_GB2312" w:eastAsia="仿宋_GB2312" w:cs="仿宋_GB2312"/>
          <w:b w:val="0"/>
          <w:bCs w:val="0"/>
          <w:spacing w:val="0"/>
          <w:kern w:val="0"/>
          <w:sz w:val="32"/>
          <w:szCs w:val="32"/>
          <w:lang w:val="en-US" w:eastAsia="zh-CN" w:bidi="ar"/>
        </w:rPr>
        <w:t>“三会一课”问题已整改。通过整改鼓励党员对“三会一课”的内容、形式和效果进行评价和建议。提升他们对党的理论、政策的理解和解读能力。优化会议和课程的组织方式，确保其真正发挥作用。</w:t>
      </w:r>
    </w:p>
    <w:p w14:paraId="63985C69">
      <w:pPr>
        <w:pStyle w:val="2"/>
        <w:keepNext w:val="0"/>
        <w:keepLines w:val="0"/>
        <w:pageBreakBefore w:val="0"/>
        <w:kinsoku/>
        <w:wordWrap/>
        <w:overflowPunct/>
        <w:topLinePunct w:val="0"/>
        <w:autoSpaceDN/>
        <w:bidi w:val="0"/>
        <w:spacing w:beforeAutospacing="0" w:line="580" w:lineRule="exact"/>
        <w:ind w:left="0" w:leftChars="0" w:firstLine="640" w:firstLineChars="200"/>
        <w:textAlignment w:val="auto"/>
        <w:rPr>
          <w:rFonts w:hint="eastAsia" w:ascii="仿宋_GB2312" w:hAnsi="仿宋_GB2312" w:eastAsia="仿宋_GB2312" w:cs="仿宋_GB2312"/>
          <w:b/>
          <w:bCs/>
          <w:spacing w:val="0"/>
          <w:kern w:val="0"/>
          <w:sz w:val="32"/>
          <w:szCs w:val="32"/>
          <w:lang w:val="en-US" w:eastAsia="zh-CN" w:bidi="ar"/>
        </w:rPr>
      </w:pPr>
      <w:r>
        <w:rPr>
          <w:rFonts w:hint="eastAsia" w:ascii="仿宋_GB2312" w:hAnsi="仿宋_GB2312" w:eastAsia="仿宋_GB2312" w:cs="仿宋_GB2312"/>
          <w:b w:val="0"/>
          <w:bCs w:val="0"/>
          <w:spacing w:val="0"/>
          <w:kern w:val="0"/>
          <w:sz w:val="32"/>
          <w:szCs w:val="32"/>
          <w:lang w:val="en-US" w:eastAsia="zh-CN" w:bidi="ar"/>
        </w:rPr>
        <w:t>4、</w:t>
      </w:r>
      <w:r>
        <w:rPr>
          <w:rFonts w:hint="eastAsia" w:ascii="仿宋_GB2312" w:hAnsi="仿宋_GB2312" w:eastAsia="仿宋_GB2312" w:cs="仿宋_GB2312"/>
          <w:b/>
          <w:bCs/>
          <w:spacing w:val="0"/>
          <w:kern w:val="0"/>
          <w:sz w:val="32"/>
          <w:szCs w:val="32"/>
          <w:lang w:val="en-US" w:eastAsia="zh-CN" w:bidi="ar"/>
        </w:rPr>
        <w:t>党员大会流于形式</w:t>
      </w:r>
    </w:p>
    <w:p w14:paraId="6140DC9B">
      <w:pPr>
        <w:keepNext w:val="0"/>
        <w:keepLines w:val="0"/>
        <w:pageBreakBefore w:val="0"/>
        <w:widowControl w:val="0"/>
        <w:numPr>
          <w:ilvl w:val="0"/>
          <w:numId w:val="0"/>
        </w:numPr>
        <w:kinsoku/>
        <w:wordWrap/>
        <w:overflowPunct/>
        <w:topLinePunct w:val="0"/>
        <w:autoSpaceDE w:val="0"/>
        <w:autoSpaceDN/>
        <w:bidi w:val="0"/>
        <w:adjustRightInd w:val="0"/>
        <w:snapToGrid w:val="0"/>
        <w:spacing w:before="0" w:beforeAutospacing="0" w:after="0" w:line="580" w:lineRule="exact"/>
        <w:ind w:firstLine="643" w:firstLineChars="200"/>
        <w:textAlignment w:val="auto"/>
        <w:rPr>
          <w:rFonts w:hint="eastAsia" w:ascii="仿宋_GB2312" w:hAnsi="仿宋_GB2312" w:eastAsia="仿宋_GB2312" w:cs="仿宋_GB2312"/>
          <w:spacing w:val="0"/>
          <w:sz w:val="32"/>
          <w:szCs w:val="32"/>
          <w:lang w:val="en-US" w:eastAsia="zh-CN"/>
        </w:rPr>
      </w:pPr>
      <w:r>
        <w:rPr>
          <w:rFonts w:hint="eastAsia" w:ascii="仿宋_GB2312" w:hAnsi="仿宋_GB2312" w:eastAsia="仿宋_GB2312" w:cs="仿宋_GB2312"/>
          <w:b/>
          <w:bCs/>
          <w:spacing w:val="0"/>
          <w:sz w:val="32"/>
          <w:szCs w:val="32"/>
        </w:rPr>
        <w:t>整改</w:t>
      </w:r>
      <w:r>
        <w:rPr>
          <w:rFonts w:hint="eastAsia" w:ascii="仿宋_GB2312" w:eastAsia="仿宋_GB2312" w:cs="Times New Roman"/>
          <w:b/>
          <w:bCs/>
          <w:sz w:val="32"/>
          <w:szCs w:val="32"/>
          <w:lang w:val="en-US" w:eastAsia="zh-CN"/>
        </w:rPr>
        <w:t>情况：</w:t>
      </w:r>
      <w:r>
        <w:rPr>
          <w:rFonts w:hint="eastAsia" w:ascii="仿宋_GB2312" w:hAnsi="仿宋_GB2312" w:eastAsia="仿宋_GB2312" w:cs="仿宋_GB2312"/>
          <w:spacing w:val="0"/>
          <w:sz w:val="32"/>
          <w:szCs w:val="32"/>
          <w:lang w:val="en-US" w:eastAsia="zh-CN"/>
        </w:rPr>
        <w:t>定期对两委干部及党员代表专题培训，明确负责记录和组织党员大会的人员的职责，对因工作疏忽导致记录不规范的情况进行严肃批评教育。</w:t>
      </w:r>
    </w:p>
    <w:p w14:paraId="535EB5D6">
      <w:pPr>
        <w:keepNext w:val="0"/>
        <w:keepLines w:val="0"/>
        <w:pageBreakBefore w:val="0"/>
        <w:widowControl w:val="0"/>
        <w:numPr>
          <w:ilvl w:val="0"/>
          <w:numId w:val="0"/>
        </w:numPr>
        <w:kinsoku/>
        <w:wordWrap/>
        <w:overflowPunct/>
        <w:topLinePunct w:val="0"/>
        <w:autoSpaceDE w:val="0"/>
        <w:autoSpaceDN/>
        <w:bidi w:val="0"/>
        <w:spacing w:before="0" w:beforeAutospacing="0" w:after="0" w:line="580" w:lineRule="exact"/>
        <w:ind w:firstLine="643" w:firstLineChars="200"/>
        <w:textAlignment w:val="auto"/>
        <w:rPr>
          <w:rFonts w:hint="eastAsia" w:ascii="仿宋_GB2312" w:hAnsi="仿宋_GB2312" w:eastAsia="仿宋_GB2312" w:cs="仿宋_GB2312"/>
          <w:b/>
          <w:bCs/>
          <w:color w:val="auto"/>
          <w:spacing w:val="0"/>
          <w:sz w:val="32"/>
          <w:szCs w:val="32"/>
          <w:highlight w:val="none"/>
          <w:lang w:val="en-US" w:eastAsia="zh-CN"/>
        </w:rPr>
      </w:pPr>
      <w:r>
        <w:rPr>
          <w:rFonts w:hint="eastAsia" w:ascii="仿宋_GB2312" w:hAnsi="仿宋_GB2312" w:eastAsia="仿宋_GB2312" w:cs="仿宋_GB2312"/>
          <w:b/>
          <w:bCs/>
          <w:color w:val="auto"/>
          <w:spacing w:val="0"/>
          <w:sz w:val="32"/>
          <w:szCs w:val="32"/>
          <w:highlight w:val="none"/>
          <w:lang w:val="en-US" w:eastAsia="zh-CN"/>
        </w:rPr>
        <w:t>5、党组织活动未开展</w:t>
      </w:r>
    </w:p>
    <w:p w14:paraId="6C6EC300">
      <w:pPr>
        <w:keepNext w:val="0"/>
        <w:keepLines w:val="0"/>
        <w:pageBreakBefore w:val="0"/>
        <w:widowControl w:val="0"/>
        <w:numPr>
          <w:ilvl w:val="0"/>
          <w:numId w:val="0"/>
        </w:numPr>
        <w:kinsoku/>
        <w:wordWrap/>
        <w:overflowPunct/>
        <w:topLinePunct w:val="0"/>
        <w:autoSpaceDE w:val="0"/>
        <w:autoSpaceDN/>
        <w:bidi w:val="0"/>
        <w:spacing w:before="0" w:beforeAutospacing="0" w:after="0" w:line="580" w:lineRule="exact"/>
        <w:ind w:firstLine="643" w:firstLineChars="200"/>
        <w:textAlignment w:val="auto"/>
        <w:rPr>
          <w:rFonts w:hint="eastAsia" w:ascii="仿宋_GB2312" w:hAnsi="仿宋_GB2312" w:eastAsia="仿宋_GB2312" w:cs="仿宋_GB2312"/>
          <w:b w:val="0"/>
          <w:bCs w:val="0"/>
          <w:spacing w:val="0"/>
          <w:kern w:val="0"/>
          <w:sz w:val="32"/>
          <w:szCs w:val="32"/>
          <w:lang w:val="en-US" w:eastAsia="zh-CN" w:bidi="ar"/>
        </w:rPr>
      </w:pPr>
      <w:r>
        <w:rPr>
          <w:rFonts w:hint="eastAsia" w:ascii="仿宋_GB2312" w:hAnsi="仿宋_GB2312" w:eastAsia="仿宋_GB2312" w:cs="仿宋_GB2312"/>
          <w:b/>
          <w:bCs/>
          <w:spacing w:val="0"/>
          <w:sz w:val="32"/>
          <w:szCs w:val="32"/>
        </w:rPr>
        <w:t>整改</w:t>
      </w:r>
      <w:r>
        <w:rPr>
          <w:rFonts w:hint="eastAsia" w:ascii="仿宋_GB2312" w:eastAsia="仿宋_GB2312" w:cs="Times New Roman"/>
          <w:b/>
          <w:bCs/>
          <w:sz w:val="32"/>
          <w:szCs w:val="32"/>
          <w:lang w:val="en-US" w:eastAsia="zh-CN"/>
        </w:rPr>
        <w:t>情况：</w:t>
      </w:r>
      <w:r>
        <w:rPr>
          <w:rFonts w:hint="eastAsia" w:ascii="仿宋_GB2312" w:hAnsi="仿宋_GB2312" w:eastAsia="仿宋_GB2312" w:cs="仿宋_GB2312"/>
          <w:b w:val="0"/>
          <w:bCs w:val="0"/>
          <w:spacing w:val="0"/>
          <w:kern w:val="0"/>
          <w:sz w:val="32"/>
          <w:szCs w:val="32"/>
          <w:lang w:val="en-US" w:eastAsia="zh-CN" w:bidi="ar"/>
        </w:rPr>
        <w:t>针对党近三年民主评议党员、组织生活、党课未开展，通过整改确保每个活动都有明确的主题、目的和预期成果。强化组织与执行能力，定期对党务工作者进行培训，确保活动的顺利进行。</w:t>
      </w:r>
    </w:p>
    <w:p w14:paraId="52AC6BF6">
      <w:pPr>
        <w:keepNext w:val="0"/>
        <w:keepLines w:val="0"/>
        <w:pageBreakBefore w:val="0"/>
        <w:widowControl w:val="0"/>
        <w:numPr>
          <w:ilvl w:val="0"/>
          <w:numId w:val="0"/>
        </w:numPr>
        <w:kinsoku/>
        <w:wordWrap/>
        <w:overflowPunct/>
        <w:topLinePunct w:val="0"/>
        <w:autoSpaceDE w:val="0"/>
        <w:autoSpaceDN/>
        <w:bidi w:val="0"/>
        <w:spacing w:before="0" w:beforeAutospacing="0" w:after="0" w:line="580" w:lineRule="exact"/>
        <w:ind w:firstLine="643" w:firstLineChars="200"/>
        <w:textAlignment w:val="auto"/>
        <w:rPr>
          <w:rFonts w:hint="eastAsia" w:ascii="仿宋_GB2312" w:hAnsi="仿宋_GB2312" w:eastAsia="仿宋_GB2312" w:cs="仿宋_GB2312"/>
          <w:b/>
          <w:bCs/>
          <w:spacing w:val="0"/>
          <w:sz w:val="32"/>
          <w:szCs w:val="32"/>
          <w:lang w:val="en-US" w:eastAsia="zh-CN"/>
        </w:rPr>
      </w:pPr>
      <w:r>
        <w:rPr>
          <w:rFonts w:hint="eastAsia" w:ascii="仿宋_GB2312" w:hAnsi="仿宋_GB2312" w:eastAsia="仿宋_GB2312" w:cs="仿宋_GB2312"/>
          <w:b/>
          <w:bCs/>
          <w:spacing w:val="0"/>
          <w:sz w:val="32"/>
          <w:szCs w:val="32"/>
          <w:lang w:val="en-US" w:eastAsia="zh-CN"/>
        </w:rPr>
        <w:t>6、长期未发展党员</w:t>
      </w:r>
    </w:p>
    <w:p w14:paraId="139CE8A0">
      <w:pPr>
        <w:pStyle w:val="2"/>
        <w:keepNext w:val="0"/>
        <w:keepLines w:val="0"/>
        <w:pageBreakBefore w:val="0"/>
        <w:widowControl w:val="0"/>
        <w:numPr>
          <w:ilvl w:val="0"/>
          <w:numId w:val="0"/>
        </w:numPr>
        <w:kinsoku/>
        <w:wordWrap/>
        <w:overflowPunct/>
        <w:topLinePunct w:val="0"/>
        <w:autoSpaceDN/>
        <w:bidi w:val="0"/>
        <w:adjustRightInd w:val="0"/>
        <w:snapToGrid w:val="0"/>
        <w:spacing w:beforeAutospacing="0" w:line="580" w:lineRule="exact"/>
        <w:ind w:left="0" w:leftChars="0" w:firstLine="643" w:firstLineChars="200"/>
        <w:textAlignment w:val="auto"/>
        <w:rPr>
          <w:rFonts w:hint="eastAsia" w:ascii="仿宋_GB2312" w:hAnsi="仿宋_GB2312" w:eastAsia="仿宋_GB2312" w:cs="仿宋_GB2312"/>
          <w:b w:val="0"/>
          <w:bCs w:val="0"/>
          <w:spacing w:val="0"/>
          <w:kern w:val="0"/>
          <w:sz w:val="32"/>
          <w:szCs w:val="32"/>
          <w:lang w:val="en-US" w:eastAsia="zh-CN" w:bidi="ar"/>
        </w:rPr>
      </w:pPr>
      <w:r>
        <w:rPr>
          <w:rFonts w:hint="eastAsia" w:ascii="仿宋_GB2312" w:hAnsi="仿宋_GB2312" w:eastAsia="仿宋_GB2312" w:cs="仿宋_GB2312"/>
          <w:b/>
          <w:bCs/>
          <w:spacing w:val="0"/>
          <w:sz w:val="32"/>
          <w:szCs w:val="32"/>
        </w:rPr>
        <w:t>整改</w:t>
      </w:r>
      <w:r>
        <w:rPr>
          <w:rFonts w:hint="eastAsia" w:ascii="仿宋_GB2312" w:eastAsia="仿宋_GB2312" w:cs="Times New Roman"/>
          <w:b/>
          <w:bCs/>
          <w:sz w:val="32"/>
          <w:szCs w:val="32"/>
          <w:lang w:val="en-US" w:eastAsia="zh-CN"/>
        </w:rPr>
        <w:t>情况：</w:t>
      </w:r>
      <w:r>
        <w:rPr>
          <w:rFonts w:hint="eastAsia" w:ascii="仿宋_GB2312" w:hAnsi="仿宋_GB2312" w:eastAsia="仿宋_GB2312" w:cs="仿宋_GB2312"/>
          <w:b w:val="0"/>
          <w:bCs w:val="0"/>
          <w:spacing w:val="0"/>
          <w:kern w:val="0"/>
          <w:sz w:val="32"/>
          <w:szCs w:val="32"/>
          <w:lang w:val="en-US" w:eastAsia="zh-CN" w:bidi="ar"/>
        </w:rPr>
        <w:t>2024年确定一名发展对象，并组织相关党务工作者和党员参加关于党员发展程序的培训课程，深入学习党章和党的有关规定，确保对党员发展程序有清晰、准确的理解。</w:t>
      </w:r>
    </w:p>
    <w:p w14:paraId="1B8DF7BB">
      <w:pPr>
        <w:keepNext w:val="0"/>
        <w:keepLines w:val="0"/>
        <w:pageBreakBefore w:val="0"/>
        <w:widowControl w:val="0"/>
        <w:kinsoku/>
        <w:wordWrap/>
        <w:overflowPunct/>
        <w:topLinePunct w:val="0"/>
        <w:autoSpaceDE w:val="0"/>
        <w:autoSpaceDN/>
        <w:bidi w:val="0"/>
        <w:spacing w:before="0" w:beforeAutospacing="0" w:after="0" w:line="580" w:lineRule="exact"/>
        <w:ind w:left="0" w:firstLine="643" w:firstLineChars="200"/>
        <w:textAlignment w:val="auto"/>
        <w:rPr>
          <w:rFonts w:hint="eastAsia" w:ascii="仿宋_GB2312" w:hAnsi="仿宋_GB2312" w:eastAsia="仿宋_GB2312" w:cs="仿宋_GB2312"/>
          <w:b/>
          <w:bCs/>
          <w:spacing w:val="0"/>
          <w:sz w:val="32"/>
          <w:szCs w:val="32"/>
          <w:lang w:val="en-US" w:eastAsia="zh-CN"/>
        </w:rPr>
      </w:pPr>
      <w:r>
        <w:rPr>
          <w:rFonts w:hint="eastAsia" w:ascii="仿宋_GB2312" w:hAnsi="仿宋_GB2312" w:eastAsia="仿宋_GB2312" w:cs="仿宋_GB2312"/>
          <w:b/>
          <w:bCs/>
          <w:spacing w:val="0"/>
          <w:sz w:val="32"/>
          <w:szCs w:val="32"/>
          <w:lang w:val="en-US" w:eastAsia="zh-CN"/>
        </w:rPr>
        <w:t>7、党费未足额收缴（已立行立改）</w:t>
      </w:r>
    </w:p>
    <w:p w14:paraId="58D0C1C9">
      <w:pPr>
        <w:keepNext w:val="0"/>
        <w:keepLines w:val="0"/>
        <w:pageBreakBefore w:val="0"/>
        <w:widowControl w:val="0"/>
        <w:numPr>
          <w:ilvl w:val="0"/>
          <w:numId w:val="0"/>
        </w:numPr>
        <w:kinsoku/>
        <w:wordWrap/>
        <w:overflowPunct/>
        <w:topLinePunct w:val="0"/>
        <w:autoSpaceDE w:val="0"/>
        <w:autoSpaceDN/>
        <w:bidi w:val="0"/>
        <w:adjustRightInd w:val="0"/>
        <w:snapToGrid w:val="0"/>
        <w:spacing w:before="0" w:beforeAutospacing="0" w:after="0" w:line="580" w:lineRule="exact"/>
        <w:ind w:left="0" w:firstLine="643" w:firstLineChars="200"/>
        <w:textAlignment w:val="auto"/>
        <w:rPr>
          <w:rFonts w:hint="eastAsia" w:ascii="仿宋_GB2312" w:hAnsi="仿宋_GB2312" w:eastAsia="仿宋_GB2312" w:cs="仿宋_GB2312"/>
          <w:b w:val="0"/>
          <w:bCs w:val="0"/>
          <w:spacing w:val="0"/>
          <w:kern w:val="0"/>
          <w:sz w:val="32"/>
          <w:szCs w:val="32"/>
          <w:lang w:val="en-US" w:eastAsia="zh-CN" w:bidi="ar"/>
        </w:rPr>
      </w:pPr>
      <w:r>
        <w:rPr>
          <w:rFonts w:hint="eastAsia" w:ascii="仿宋_GB2312" w:hAnsi="仿宋_GB2312" w:eastAsia="仿宋_GB2312" w:cs="仿宋_GB2312"/>
          <w:b/>
          <w:bCs/>
          <w:spacing w:val="0"/>
          <w:sz w:val="32"/>
          <w:szCs w:val="32"/>
        </w:rPr>
        <w:t>整改</w:t>
      </w:r>
      <w:r>
        <w:rPr>
          <w:rFonts w:hint="eastAsia" w:ascii="仿宋_GB2312" w:eastAsia="仿宋_GB2312" w:cs="Times New Roman"/>
          <w:b/>
          <w:bCs/>
          <w:sz w:val="32"/>
          <w:szCs w:val="32"/>
          <w:lang w:val="en-US" w:eastAsia="zh-CN"/>
        </w:rPr>
        <w:t>情况：</w:t>
      </w:r>
      <w:r>
        <w:rPr>
          <w:rFonts w:hint="eastAsia" w:ascii="仿宋_GB2312" w:hAnsi="仿宋_GB2312" w:eastAsia="仿宋_GB2312" w:cs="仿宋_GB2312"/>
          <w:b w:val="0"/>
          <w:bCs w:val="0"/>
          <w:spacing w:val="0"/>
          <w:kern w:val="0"/>
          <w:sz w:val="32"/>
          <w:szCs w:val="32"/>
          <w:lang w:val="en-US" w:eastAsia="zh-CN" w:bidi="ar"/>
        </w:rPr>
        <w:t>已立行立改，核算该缴纳党费基数标准，并做其工作将未足额缴纳的党费补交。通过整改确保所有党员都清楚党费的缴纳标准，包括缴纳基数、比例和时间等。增强党员的组织意识和纪律性，使他们理解缴纳党费的重要性，确保党费收缴的规范性和准确性。</w:t>
      </w:r>
    </w:p>
    <w:p w14:paraId="06480A16">
      <w:pPr>
        <w:keepNext w:val="0"/>
        <w:keepLines w:val="0"/>
        <w:pageBreakBefore w:val="0"/>
        <w:widowControl w:val="0"/>
        <w:kinsoku/>
        <w:wordWrap/>
        <w:overflowPunct/>
        <w:topLinePunct w:val="0"/>
        <w:autoSpaceDE w:val="0"/>
        <w:autoSpaceDN/>
        <w:bidi w:val="0"/>
        <w:spacing w:before="0" w:beforeAutospacing="0" w:after="0" w:line="580" w:lineRule="exact"/>
        <w:ind w:left="0" w:firstLine="640" w:firstLineChars="200"/>
        <w:textAlignment w:val="auto"/>
        <w:rPr>
          <w:rFonts w:hint="eastAsia" w:ascii="仿宋_GB2312" w:hAnsi="仿宋_GB2312" w:eastAsia="仿宋_GB2312" w:cs="仿宋_GB2312"/>
          <w:b w:val="0"/>
          <w:bCs w:val="0"/>
          <w:spacing w:val="0"/>
          <w:kern w:val="0"/>
          <w:sz w:val="32"/>
          <w:szCs w:val="32"/>
          <w:lang w:val="en-US" w:eastAsia="zh" w:bidi="ar-SA"/>
        </w:rPr>
      </w:pPr>
    </w:p>
    <w:p w14:paraId="3FA46080">
      <w:pPr>
        <w:keepNext w:val="0"/>
        <w:keepLines w:val="0"/>
        <w:pageBreakBefore w:val="0"/>
        <w:widowControl w:val="0"/>
        <w:numPr>
          <w:ilvl w:val="0"/>
          <w:numId w:val="0"/>
        </w:numPr>
        <w:kinsoku/>
        <w:wordWrap/>
        <w:overflowPunct/>
        <w:topLinePunct w:val="0"/>
        <w:autoSpaceDE w:val="0"/>
        <w:autoSpaceDN/>
        <w:bidi w:val="0"/>
        <w:spacing w:before="0" w:beforeAutospacing="0" w:after="0" w:line="580" w:lineRule="exact"/>
        <w:ind w:firstLine="643" w:firstLineChars="200"/>
        <w:textAlignment w:val="auto"/>
        <w:rPr>
          <w:rFonts w:hint="eastAsia" w:ascii="仿宋_GB2312" w:hAnsi="仿宋_GB2312" w:eastAsia="仿宋_GB2312" w:cs="仿宋_GB2312"/>
          <w:b/>
          <w:bCs/>
          <w:spacing w:val="0"/>
          <w:sz w:val="32"/>
          <w:szCs w:val="32"/>
          <w:lang w:val="en-US" w:eastAsia="zh-CN"/>
        </w:rPr>
      </w:pPr>
      <w:r>
        <w:rPr>
          <w:rFonts w:hint="eastAsia" w:ascii="仿宋_GB2312" w:hAnsi="仿宋_GB2312" w:eastAsia="仿宋_GB2312" w:cs="仿宋_GB2312"/>
          <w:b/>
          <w:bCs/>
          <w:spacing w:val="0"/>
          <w:sz w:val="32"/>
          <w:szCs w:val="32"/>
          <w:lang w:val="en-US" w:eastAsia="zh-CN"/>
        </w:rPr>
        <w:t>8、党费收缴不规范（已立行立改）</w:t>
      </w:r>
    </w:p>
    <w:p w14:paraId="03A37727">
      <w:pPr>
        <w:keepNext w:val="0"/>
        <w:keepLines w:val="0"/>
        <w:pageBreakBefore w:val="0"/>
        <w:widowControl w:val="0"/>
        <w:numPr>
          <w:ilvl w:val="0"/>
          <w:numId w:val="0"/>
        </w:numPr>
        <w:kinsoku/>
        <w:wordWrap/>
        <w:overflowPunct/>
        <w:topLinePunct w:val="0"/>
        <w:autoSpaceDE w:val="0"/>
        <w:autoSpaceDN/>
        <w:bidi w:val="0"/>
        <w:adjustRightInd w:val="0"/>
        <w:snapToGrid w:val="0"/>
        <w:spacing w:beforeAutospacing="0" w:after="0" w:line="580" w:lineRule="exact"/>
        <w:ind w:firstLine="643" w:firstLineChars="200"/>
        <w:jc w:val="left"/>
        <w:textAlignment w:val="auto"/>
        <w:rPr>
          <w:rFonts w:hint="eastAsia" w:ascii="仿宋_GB2312" w:hAnsi="仿宋_GB2312" w:eastAsia="仿宋_GB2312" w:cs="仿宋_GB2312"/>
          <w:b w:val="0"/>
          <w:bCs w:val="0"/>
          <w:spacing w:val="0"/>
          <w:sz w:val="32"/>
          <w:szCs w:val="32"/>
          <w:lang w:val="en-US" w:eastAsia="zh-CN"/>
        </w:rPr>
      </w:pPr>
      <w:r>
        <w:rPr>
          <w:rFonts w:hint="eastAsia" w:ascii="仿宋_GB2312" w:hAnsi="仿宋_GB2312" w:eastAsia="仿宋_GB2312" w:cs="仿宋_GB2312"/>
          <w:b/>
          <w:bCs/>
          <w:spacing w:val="0"/>
          <w:sz w:val="32"/>
          <w:szCs w:val="32"/>
        </w:rPr>
        <w:t>整改</w:t>
      </w:r>
      <w:r>
        <w:rPr>
          <w:rFonts w:hint="eastAsia" w:ascii="仿宋_GB2312" w:eastAsia="仿宋_GB2312" w:cs="Times New Roman"/>
          <w:b/>
          <w:bCs/>
          <w:sz w:val="32"/>
          <w:szCs w:val="32"/>
          <w:lang w:val="en-US" w:eastAsia="zh-CN"/>
        </w:rPr>
        <w:t>情况：</w:t>
      </w:r>
      <w:r>
        <w:rPr>
          <w:rFonts w:hint="eastAsia" w:ascii="仿宋_GB2312" w:hAnsi="仿宋_GB2312" w:eastAsia="仿宋_GB2312" w:cs="仿宋_GB2312"/>
          <w:b w:val="0"/>
          <w:bCs w:val="0"/>
          <w:spacing w:val="0"/>
          <w:sz w:val="32"/>
          <w:szCs w:val="32"/>
          <w:lang w:val="en-US" w:eastAsia="zh-CN"/>
        </w:rPr>
        <w:t>已立行立改，通过整改确保所有党员都清楚党费的缴纳标准，包括缴纳基数、比例和缴纳时间等。增强党员的组织意识和纪律性，使他们理解缴纳党费的重要性，确保党费收缴的规范性和准确性。</w:t>
      </w:r>
    </w:p>
    <w:p w14:paraId="2FFC152F">
      <w:pPr>
        <w:keepNext w:val="0"/>
        <w:keepLines w:val="0"/>
        <w:pageBreakBefore w:val="0"/>
        <w:widowControl w:val="0"/>
        <w:numPr>
          <w:ilvl w:val="0"/>
          <w:numId w:val="0"/>
        </w:numPr>
        <w:kinsoku/>
        <w:wordWrap/>
        <w:overflowPunct/>
        <w:topLinePunct w:val="0"/>
        <w:autoSpaceDE w:val="0"/>
        <w:autoSpaceDN/>
        <w:bidi w:val="0"/>
        <w:spacing w:before="0" w:beforeAutospacing="0" w:after="0" w:line="580" w:lineRule="exact"/>
        <w:ind w:firstLine="643" w:firstLineChars="200"/>
        <w:textAlignment w:val="auto"/>
        <w:rPr>
          <w:rFonts w:hint="eastAsia" w:ascii="楷体_GB2312" w:hAnsi="楷体_GB2312" w:eastAsia="楷体_GB2312" w:cs="楷体_GB2312"/>
          <w:b/>
          <w:bCs/>
          <w:spacing w:val="0"/>
          <w:sz w:val="32"/>
          <w:szCs w:val="32"/>
          <w:lang w:val="en-US" w:eastAsia="zh-CN"/>
        </w:rPr>
      </w:pPr>
      <w:r>
        <w:rPr>
          <w:rFonts w:hint="eastAsia" w:ascii="楷体_GB2312" w:hAnsi="楷体_GB2312" w:eastAsia="楷体_GB2312" w:cs="楷体_GB2312"/>
          <w:b/>
          <w:bCs/>
          <w:spacing w:val="0"/>
          <w:sz w:val="32"/>
          <w:szCs w:val="32"/>
          <w:lang w:val="en-US" w:eastAsia="zh-CN"/>
        </w:rPr>
        <w:t>（二）民主决策方面</w:t>
      </w:r>
    </w:p>
    <w:p w14:paraId="7BE42508">
      <w:pPr>
        <w:keepNext w:val="0"/>
        <w:keepLines w:val="0"/>
        <w:pageBreakBefore w:val="0"/>
        <w:widowControl w:val="0"/>
        <w:numPr>
          <w:ilvl w:val="0"/>
          <w:numId w:val="0"/>
        </w:numPr>
        <w:kinsoku/>
        <w:wordWrap/>
        <w:overflowPunct/>
        <w:topLinePunct w:val="0"/>
        <w:autoSpaceDE w:val="0"/>
        <w:autoSpaceDN/>
        <w:bidi w:val="0"/>
        <w:spacing w:before="0" w:beforeAutospacing="0" w:after="0" w:line="580" w:lineRule="exact"/>
        <w:ind w:firstLine="643" w:firstLineChars="200"/>
        <w:textAlignment w:val="auto"/>
        <w:rPr>
          <w:rFonts w:hint="eastAsia" w:ascii="仿宋_GB2312" w:hAnsi="仿宋_GB2312" w:eastAsia="仿宋_GB2312" w:cs="仿宋_GB2312"/>
          <w:b/>
          <w:bCs/>
          <w:spacing w:val="0"/>
          <w:sz w:val="32"/>
          <w:szCs w:val="32"/>
          <w:lang w:val="en-US" w:eastAsia="zh-CN"/>
        </w:rPr>
      </w:pPr>
      <w:r>
        <w:rPr>
          <w:rFonts w:hint="eastAsia" w:ascii="仿宋_GB2312" w:hAnsi="仿宋_GB2312" w:eastAsia="仿宋_GB2312" w:cs="仿宋_GB2312"/>
          <w:b/>
          <w:bCs/>
          <w:spacing w:val="0"/>
          <w:sz w:val="32"/>
          <w:szCs w:val="32"/>
          <w:lang w:val="en-US" w:eastAsia="zh-CN"/>
        </w:rPr>
        <w:t>9、“四议两公开”会议不规范</w:t>
      </w:r>
    </w:p>
    <w:p w14:paraId="62D398CB">
      <w:pPr>
        <w:keepNext w:val="0"/>
        <w:keepLines w:val="0"/>
        <w:pageBreakBefore w:val="0"/>
        <w:widowControl w:val="0"/>
        <w:numPr>
          <w:ilvl w:val="0"/>
          <w:numId w:val="0"/>
        </w:numPr>
        <w:kinsoku/>
        <w:wordWrap/>
        <w:overflowPunct/>
        <w:topLinePunct w:val="0"/>
        <w:autoSpaceDE w:val="0"/>
        <w:autoSpaceDN/>
        <w:bidi w:val="0"/>
        <w:adjustRightInd w:val="0"/>
        <w:snapToGrid w:val="0"/>
        <w:spacing w:before="0" w:beforeAutospacing="0" w:after="0" w:line="580" w:lineRule="exact"/>
        <w:ind w:firstLine="643" w:firstLineChars="200"/>
        <w:textAlignment w:val="auto"/>
        <w:rPr>
          <w:rFonts w:hint="eastAsia" w:ascii="仿宋_GB2312" w:hAnsi="仿宋_GB2312" w:eastAsia="仿宋_GB2312" w:cs="仿宋_GB2312"/>
          <w:b w:val="0"/>
          <w:bCs w:val="0"/>
          <w:spacing w:val="0"/>
          <w:sz w:val="32"/>
          <w:szCs w:val="32"/>
          <w:lang w:val="en-US" w:eastAsia="zh-CN"/>
        </w:rPr>
      </w:pPr>
      <w:r>
        <w:rPr>
          <w:rFonts w:hint="eastAsia" w:ascii="仿宋_GB2312" w:hAnsi="仿宋_GB2312" w:eastAsia="仿宋_GB2312" w:cs="仿宋_GB2312"/>
          <w:b/>
          <w:bCs/>
          <w:spacing w:val="0"/>
          <w:sz w:val="32"/>
          <w:szCs w:val="32"/>
        </w:rPr>
        <w:t>整改</w:t>
      </w:r>
      <w:r>
        <w:rPr>
          <w:rFonts w:hint="eastAsia" w:ascii="仿宋_GB2312" w:eastAsia="仿宋_GB2312" w:cs="Times New Roman"/>
          <w:b/>
          <w:bCs/>
          <w:sz w:val="32"/>
          <w:szCs w:val="32"/>
          <w:lang w:val="en-US" w:eastAsia="zh-CN"/>
        </w:rPr>
        <w:t>情况：</w:t>
      </w:r>
      <w:r>
        <w:rPr>
          <w:rFonts w:hint="eastAsia" w:ascii="仿宋_GB2312" w:hAnsi="仿宋_GB2312" w:eastAsia="仿宋_GB2312" w:cs="仿宋_GB2312"/>
          <w:b w:val="0"/>
          <w:bCs w:val="0"/>
          <w:spacing w:val="0"/>
          <w:sz w:val="32"/>
          <w:szCs w:val="32"/>
          <w:lang w:val="en-US" w:eastAsia="zh-CN"/>
        </w:rPr>
        <w:t>“四议两公开”召开不规范已整改。通过整改定期对村干部、党员、村民代表进行“四议两公开”规范的培训，提升他们的理解力和执行力。设立“四议两公开”执行监督小组，对会议的召开和决议的公开进行监督。</w:t>
      </w:r>
    </w:p>
    <w:p w14:paraId="7F4F3032">
      <w:pPr>
        <w:keepNext w:val="0"/>
        <w:keepLines w:val="0"/>
        <w:pageBreakBefore w:val="0"/>
        <w:widowControl w:val="0"/>
        <w:numPr>
          <w:ilvl w:val="0"/>
          <w:numId w:val="0"/>
        </w:numPr>
        <w:kinsoku/>
        <w:wordWrap/>
        <w:overflowPunct/>
        <w:topLinePunct w:val="0"/>
        <w:autoSpaceDE w:val="0"/>
        <w:autoSpaceDN/>
        <w:bidi w:val="0"/>
        <w:spacing w:before="0" w:beforeAutospacing="0" w:after="0" w:line="580" w:lineRule="exact"/>
        <w:ind w:firstLine="643" w:firstLineChars="200"/>
        <w:textAlignment w:val="auto"/>
        <w:rPr>
          <w:rFonts w:hint="eastAsia" w:ascii="仿宋_GB2312" w:hAnsi="仿宋_GB2312" w:eastAsia="仿宋_GB2312" w:cs="仿宋_GB2312"/>
          <w:b/>
          <w:bCs/>
          <w:spacing w:val="0"/>
          <w:sz w:val="32"/>
          <w:szCs w:val="32"/>
          <w:lang w:val="en-US" w:eastAsia="zh-CN"/>
        </w:rPr>
      </w:pPr>
      <w:r>
        <w:rPr>
          <w:rFonts w:hint="eastAsia" w:ascii="仿宋_GB2312" w:hAnsi="仿宋_GB2312" w:eastAsia="仿宋_GB2312" w:cs="仿宋_GB2312"/>
          <w:b/>
          <w:bCs/>
          <w:spacing w:val="0"/>
          <w:sz w:val="32"/>
          <w:szCs w:val="32"/>
          <w:lang w:val="en-US" w:eastAsia="zh-CN"/>
        </w:rPr>
        <w:t>10、会议记录普遍存在“六无”，无会议类型、无会议时间、无主持人、无记录人、无应到实到人数。</w:t>
      </w:r>
    </w:p>
    <w:p w14:paraId="618664DE">
      <w:pPr>
        <w:keepNext w:val="0"/>
        <w:keepLines w:val="0"/>
        <w:pageBreakBefore w:val="0"/>
        <w:kinsoku/>
        <w:wordWrap/>
        <w:overflowPunct/>
        <w:topLinePunct w:val="0"/>
        <w:autoSpaceDN/>
        <w:bidi w:val="0"/>
        <w:spacing w:beforeAutospacing="0" w:line="580" w:lineRule="exact"/>
        <w:ind w:firstLine="643" w:firstLineChars="200"/>
        <w:textAlignment w:val="auto"/>
        <w:rPr>
          <w:rFonts w:hint="eastAsia" w:ascii="仿宋_GB2312" w:hAnsi="仿宋_GB2312" w:eastAsia="仿宋_GB2312" w:cs="仿宋_GB2312"/>
          <w:b w:val="0"/>
          <w:bCs w:val="0"/>
          <w:spacing w:val="0"/>
          <w:sz w:val="32"/>
          <w:szCs w:val="32"/>
          <w:lang w:val="en-US" w:eastAsia="zh-CN"/>
        </w:rPr>
      </w:pPr>
      <w:r>
        <w:rPr>
          <w:rFonts w:hint="eastAsia" w:ascii="仿宋_GB2312" w:hAnsi="仿宋_GB2312" w:eastAsia="仿宋_GB2312" w:cs="仿宋_GB2312"/>
          <w:b/>
          <w:bCs/>
          <w:spacing w:val="0"/>
          <w:sz w:val="32"/>
          <w:szCs w:val="32"/>
        </w:rPr>
        <w:t>整改</w:t>
      </w:r>
      <w:r>
        <w:rPr>
          <w:rFonts w:hint="eastAsia" w:ascii="仿宋_GB2312" w:eastAsia="仿宋_GB2312" w:cs="Times New Roman"/>
          <w:b/>
          <w:bCs/>
          <w:sz w:val="32"/>
          <w:szCs w:val="32"/>
          <w:lang w:val="en-US" w:eastAsia="zh-CN"/>
        </w:rPr>
        <w:t>情况：</w:t>
      </w:r>
      <w:r>
        <w:rPr>
          <w:rFonts w:hint="eastAsia" w:ascii="仿宋_GB2312" w:hAnsi="仿宋_GB2312" w:eastAsia="仿宋_GB2312" w:cs="仿宋_GB2312"/>
          <w:b w:val="0"/>
          <w:bCs w:val="0"/>
          <w:spacing w:val="0"/>
          <w:sz w:val="32"/>
          <w:szCs w:val="32"/>
          <w:lang w:val="en-US" w:eastAsia="zh-CN"/>
        </w:rPr>
        <w:t>“四议两公开”召开不规范已整改。通过整改定期对村干部、党员、村民代表进行“四议两公开”规范的培训，提升他们的理解力和执行力。设立“四议两公开”执行监督小组，对会议的召开和决议的公开进行监督。</w:t>
      </w:r>
    </w:p>
    <w:p w14:paraId="34B2CF91">
      <w:pPr>
        <w:keepNext w:val="0"/>
        <w:keepLines w:val="0"/>
        <w:pageBreakBefore w:val="0"/>
        <w:kinsoku/>
        <w:wordWrap/>
        <w:overflowPunct/>
        <w:topLinePunct w:val="0"/>
        <w:autoSpaceDN/>
        <w:bidi w:val="0"/>
        <w:spacing w:beforeAutospacing="0" w:line="580" w:lineRule="exact"/>
        <w:ind w:firstLine="643" w:firstLineChars="200"/>
        <w:textAlignment w:val="auto"/>
        <w:rPr>
          <w:rFonts w:hint="eastAsia" w:ascii="仿宋_GB2312" w:hAnsi="仿宋_GB2312" w:eastAsia="仿宋_GB2312" w:cs="仿宋_GB2312"/>
          <w:b/>
          <w:bCs/>
          <w:spacing w:val="0"/>
          <w:sz w:val="32"/>
          <w:szCs w:val="32"/>
          <w:lang w:val="en-US" w:eastAsia="zh-CN"/>
        </w:rPr>
      </w:pPr>
      <w:r>
        <w:rPr>
          <w:rFonts w:hint="eastAsia" w:ascii="仿宋_GB2312" w:hAnsi="仿宋_GB2312" w:eastAsia="仿宋_GB2312" w:cs="仿宋_GB2312"/>
          <w:b/>
          <w:bCs/>
          <w:spacing w:val="0"/>
          <w:sz w:val="32"/>
          <w:szCs w:val="32"/>
          <w:lang w:val="en-US" w:eastAsia="zh-CN"/>
        </w:rPr>
        <w:t>11、会议时间颠倒错乱，2022年会议记录穿插2021年会议。</w:t>
      </w:r>
    </w:p>
    <w:p w14:paraId="611435A2">
      <w:pPr>
        <w:pStyle w:val="2"/>
        <w:keepNext w:val="0"/>
        <w:keepLines w:val="0"/>
        <w:pageBreakBefore w:val="0"/>
        <w:widowControl w:val="0"/>
        <w:kinsoku/>
        <w:wordWrap/>
        <w:overflowPunct/>
        <w:topLinePunct w:val="0"/>
        <w:autoSpaceDN/>
        <w:bidi w:val="0"/>
        <w:adjustRightInd w:val="0"/>
        <w:snapToGrid w:val="0"/>
        <w:spacing w:before="0" w:beforeAutospacing="0" w:line="580" w:lineRule="exact"/>
        <w:ind w:firstLine="643" w:firstLineChars="200"/>
        <w:textAlignment w:val="auto"/>
        <w:rPr>
          <w:rFonts w:hint="eastAsia" w:ascii="仿宋_GB2312" w:hAnsi="仿宋_GB2312" w:eastAsia="仿宋_GB2312" w:cs="仿宋_GB2312"/>
          <w:lang w:val="en-US" w:eastAsia="zh-CN"/>
        </w:rPr>
      </w:pPr>
      <w:r>
        <w:rPr>
          <w:rFonts w:hint="eastAsia" w:ascii="仿宋_GB2312" w:hAnsi="仿宋_GB2312" w:eastAsia="仿宋_GB2312" w:cs="仿宋_GB2312"/>
          <w:b/>
          <w:bCs/>
          <w:spacing w:val="0"/>
          <w:sz w:val="32"/>
          <w:szCs w:val="32"/>
        </w:rPr>
        <w:t>整改</w:t>
      </w:r>
      <w:r>
        <w:rPr>
          <w:rFonts w:hint="eastAsia" w:ascii="仿宋_GB2312" w:hAnsi="仿宋_GB2312" w:eastAsia="仿宋_GB2312" w:cs="仿宋_GB2312"/>
          <w:b/>
          <w:bCs/>
          <w:sz w:val="32"/>
          <w:szCs w:val="32"/>
          <w:lang w:val="en-US" w:eastAsia="zh-CN"/>
        </w:rPr>
        <w:t>情况：</w:t>
      </w:r>
      <w:r>
        <w:rPr>
          <w:rFonts w:hint="eastAsia" w:ascii="仿宋_GB2312" w:hAnsi="仿宋_GB2312" w:eastAsia="仿宋_GB2312" w:cs="仿宋_GB2312"/>
          <w:b w:val="0"/>
          <w:bCs w:val="0"/>
          <w:sz w:val="32"/>
          <w:szCs w:val="32"/>
          <w:lang w:val="en-US" w:eastAsia="zh-CN"/>
        </w:rPr>
        <w:t>2022年会议记录穿插2021年会议已整改。通过整改定期对村干部、党员、村民代表进行培训，提升他们的记录能力和业务水平。</w:t>
      </w:r>
    </w:p>
    <w:p w14:paraId="3B81B40D">
      <w:pPr>
        <w:keepNext w:val="0"/>
        <w:keepLines w:val="0"/>
        <w:pageBreakBefore w:val="0"/>
        <w:kinsoku/>
        <w:wordWrap/>
        <w:overflowPunct/>
        <w:topLinePunct w:val="0"/>
        <w:autoSpaceDN/>
        <w:bidi w:val="0"/>
        <w:spacing w:beforeAutospacing="0" w:line="580" w:lineRule="exact"/>
        <w:ind w:firstLine="643" w:firstLineChars="200"/>
        <w:textAlignment w:val="auto"/>
        <w:rPr>
          <w:rFonts w:hint="eastAsia" w:ascii="仿宋_GB2312" w:hAnsi="仿宋_GB2312" w:eastAsia="仿宋_GB2312" w:cs="仿宋_GB2312"/>
          <w:b/>
          <w:bCs/>
          <w:spacing w:val="0"/>
          <w:sz w:val="32"/>
          <w:szCs w:val="32"/>
          <w:lang w:eastAsia="zh-CN"/>
        </w:rPr>
      </w:pPr>
      <w:r>
        <w:rPr>
          <w:rFonts w:hint="eastAsia" w:ascii="仿宋_GB2312" w:hAnsi="仿宋_GB2312" w:eastAsia="仿宋_GB2312" w:cs="仿宋_GB2312"/>
          <w:b/>
          <w:bCs/>
          <w:spacing w:val="0"/>
          <w:sz w:val="32"/>
          <w:szCs w:val="32"/>
          <w:lang w:val="en-US" w:eastAsia="zh-CN"/>
        </w:rPr>
        <w:t>12、</w:t>
      </w:r>
      <w:r>
        <w:rPr>
          <w:rFonts w:hint="eastAsia" w:ascii="仿宋_GB2312" w:hAnsi="仿宋_GB2312" w:eastAsia="仿宋_GB2312" w:cs="仿宋_GB2312"/>
          <w:b/>
          <w:bCs/>
          <w:spacing w:val="0"/>
          <w:sz w:val="32"/>
          <w:szCs w:val="32"/>
        </w:rPr>
        <w:t>2022年7月26日、2022年8月2日会议记录涂改严重</w:t>
      </w:r>
      <w:r>
        <w:rPr>
          <w:rFonts w:hint="eastAsia" w:ascii="仿宋_GB2312" w:hAnsi="仿宋_GB2312" w:eastAsia="仿宋_GB2312" w:cs="仿宋_GB2312"/>
          <w:b/>
          <w:bCs/>
          <w:spacing w:val="0"/>
          <w:sz w:val="32"/>
          <w:szCs w:val="32"/>
          <w:lang w:eastAsia="zh-CN"/>
        </w:rPr>
        <w:t>。</w:t>
      </w:r>
    </w:p>
    <w:p w14:paraId="2D1E1F88">
      <w:pPr>
        <w:keepNext w:val="0"/>
        <w:keepLines w:val="0"/>
        <w:pageBreakBefore w:val="0"/>
        <w:kinsoku/>
        <w:wordWrap/>
        <w:overflowPunct/>
        <w:topLinePunct w:val="0"/>
        <w:autoSpaceDN/>
        <w:bidi w:val="0"/>
        <w:spacing w:beforeAutospacing="0" w:line="580" w:lineRule="exact"/>
        <w:ind w:firstLine="643" w:firstLineChars="200"/>
        <w:textAlignment w:val="auto"/>
        <w:rPr>
          <w:rFonts w:hint="eastAsia" w:ascii="仿宋_GB2312" w:hAnsi="仿宋_GB2312" w:eastAsia="仿宋_GB2312" w:cs="仿宋_GB2312"/>
          <w:spacing w:val="0"/>
          <w:sz w:val="32"/>
          <w:szCs w:val="32"/>
          <w:lang w:val="en-US" w:eastAsia="zh-CN"/>
        </w:rPr>
      </w:pPr>
      <w:r>
        <w:rPr>
          <w:rFonts w:hint="eastAsia" w:ascii="仿宋_GB2312" w:hAnsi="仿宋_GB2312" w:eastAsia="仿宋_GB2312" w:cs="仿宋_GB2312"/>
          <w:b/>
          <w:bCs/>
          <w:spacing w:val="0"/>
          <w:sz w:val="32"/>
          <w:szCs w:val="32"/>
        </w:rPr>
        <w:t>整改</w:t>
      </w:r>
      <w:r>
        <w:rPr>
          <w:rFonts w:hint="eastAsia" w:ascii="仿宋_GB2312" w:eastAsia="仿宋_GB2312" w:cs="Times New Roman"/>
          <w:b/>
          <w:bCs/>
          <w:sz w:val="32"/>
          <w:szCs w:val="32"/>
          <w:lang w:val="en-US" w:eastAsia="zh-CN"/>
        </w:rPr>
        <w:t>情况：</w:t>
      </w:r>
      <w:r>
        <w:rPr>
          <w:rFonts w:hint="eastAsia" w:ascii="仿宋_GB2312" w:hAnsi="仿宋_GB2312" w:eastAsia="仿宋_GB2312" w:cs="仿宋_GB2312"/>
          <w:spacing w:val="0"/>
          <w:sz w:val="32"/>
          <w:szCs w:val="32"/>
          <w:lang w:val="en-US" w:eastAsia="zh-CN"/>
        </w:rPr>
        <w:t>2022年7月26日、2022年8月2日会议记录涂改严重已整改，通过整改制定详细的会议流程，明确各个会议的召开时间、参会人员、讨论内容和决策程序，并发挥村务监督委员会的作用，对会议过程进行全程监督，及时发现和纠正涂改行为。</w:t>
      </w:r>
    </w:p>
    <w:p w14:paraId="7FB7FBDD">
      <w:pPr>
        <w:keepNext w:val="0"/>
        <w:keepLines w:val="0"/>
        <w:pageBreakBefore w:val="0"/>
        <w:kinsoku/>
        <w:wordWrap/>
        <w:overflowPunct/>
        <w:topLinePunct w:val="0"/>
        <w:autoSpaceDE w:val="0"/>
        <w:autoSpaceDN/>
        <w:bidi w:val="0"/>
        <w:spacing w:before="0" w:beforeAutospacing="0" w:after="0" w:line="580" w:lineRule="exact"/>
        <w:ind w:firstLine="643" w:firstLineChars="200"/>
        <w:textAlignment w:val="auto"/>
        <w:rPr>
          <w:rFonts w:hint="eastAsia" w:ascii="楷体_GB2312" w:hAnsi="楷体_GB2312" w:eastAsia="楷体_GB2312" w:cs="楷体_GB2312"/>
          <w:b/>
          <w:bCs/>
          <w:spacing w:val="0"/>
          <w:sz w:val="32"/>
          <w:szCs w:val="32"/>
        </w:rPr>
      </w:pPr>
      <w:r>
        <w:rPr>
          <w:rFonts w:hint="eastAsia" w:ascii="楷体_GB2312" w:hAnsi="楷体_GB2312" w:eastAsia="楷体_GB2312" w:cs="楷体_GB2312"/>
          <w:b/>
          <w:bCs/>
          <w:spacing w:val="0"/>
          <w:sz w:val="32"/>
          <w:szCs w:val="32"/>
        </w:rPr>
        <w:t>（</w:t>
      </w:r>
      <w:r>
        <w:rPr>
          <w:rFonts w:hint="eastAsia" w:ascii="楷体_GB2312" w:hAnsi="楷体_GB2312" w:eastAsia="楷体_GB2312" w:cs="楷体_GB2312"/>
          <w:b/>
          <w:bCs/>
          <w:spacing w:val="0"/>
          <w:sz w:val="32"/>
          <w:szCs w:val="32"/>
          <w:lang w:eastAsia="zh-CN"/>
        </w:rPr>
        <w:t>三</w:t>
      </w:r>
      <w:r>
        <w:rPr>
          <w:rFonts w:hint="eastAsia" w:ascii="楷体_GB2312" w:hAnsi="楷体_GB2312" w:eastAsia="楷体_GB2312" w:cs="楷体_GB2312"/>
          <w:b/>
          <w:bCs/>
          <w:spacing w:val="0"/>
          <w:sz w:val="32"/>
          <w:szCs w:val="32"/>
        </w:rPr>
        <w:t>）三资管理</w:t>
      </w:r>
    </w:p>
    <w:p w14:paraId="06CD7C2C">
      <w:pPr>
        <w:keepNext w:val="0"/>
        <w:keepLines w:val="0"/>
        <w:pageBreakBefore w:val="0"/>
        <w:kinsoku/>
        <w:wordWrap/>
        <w:overflowPunct/>
        <w:topLinePunct w:val="0"/>
        <w:autoSpaceDE w:val="0"/>
        <w:autoSpaceDN/>
        <w:bidi w:val="0"/>
        <w:spacing w:before="0" w:beforeAutospacing="0" w:after="0" w:line="580" w:lineRule="exact"/>
        <w:ind w:firstLine="643" w:firstLineChars="200"/>
        <w:textAlignment w:val="auto"/>
        <w:rPr>
          <w:rFonts w:hint="eastAsia" w:ascii="仿宋_GB2312" w:hAnsi="仿宋_GB2312" w:eastAsia="仿宋_GB2312" w:cs="仿宋_GB2312"/>
          <w:b/>
          <w:bCs/>
          <w:spacing w:val="0"/>
          <w:sz w:val="32"/>
          <w:szCs w:val="32"/>
          <w:lang w:eastAsia="zh-CN"/>
        </w:rPr>
      </w:pPr>
      <w:r>
        <w:rPr>
          <w:rFonts w:hint="eastAsia" w:ascii="仿宋_GB2312" w:hAnsi="仿宋_GB2312" w:eastAsia="仿宋_GB2312" w:cs="仿宋_GB2312"/>
          <w:b/>
          <w:bCs/>
          <w:spacing w:val="0"/>
          <w:sz w:val="32"/>
          <w:szCs w:val="32"/>
          <w:lang w:val="en-US" w:eastAsia="zh-CN"/>
        </w:rPr>
        <w:t>13</w:t>
      </w:r>
      <w:r>
        <w:rPr>
          <w:rFonts w:hint="eastAsia" w:ascii="仿宋_GB2312" w:hAnsi="仿宋_GB2312" w:eastAsia="仿宋_GB2312" w:cs="仿宋_GB2312"/>
          <w:b/>
          <w:bCs/>
          <w:spacing w:val="0"/>
          <w:sz w:val="32"/>
          <w:szCs w:val="32"/>
        </w:rPr>
        <w:t>浪费村集体资金</w:t>
      </w:r>
      <w:r>
        <w:rPr>
          <w:rFonts w:hint="eastAsia" w:ascii="仿宋_GB2312" w:hAnsi="仿宋_GB2312" w:eastAsia="仿宋_GB2312" w:cs="仿宋_GB2312"/>
          <w:b/>
          <w:bCs/>
          <w:spacing w:val="0"/>
          <w:sz w:val="32"/>
          <w:szCs w:val="32"/>
          <w:lang w:eastAsia="zh-CN"/>
        </w:rPr>
        <w:t>（已立行立改）</w:t>
      </w:r>
    </w:p>
    <w:p w14:paraId="41B0B5AA">
      <w:pPr>
        <w:keepNext w:val="0"/>
        <w:keepLines w:val="0"/>
        <w:pageBreakBefore w:val="0"/>
        <w:kinsoku/>
        <w:wordWrap/>
        <w:overflowPunct/>
        <w:topLinePunct w:val="0"/>
        <w:autoSpaceDE w:val="0"/>
        <w:autoSpaceDN/>
        <w:bidi w:val="0"/>
        <w:spacing w:before="0" w:beforeAutospacing="0" w:after="0" w:line="580" w:lineRule="exact"/>
        <w:ind w:firstLine="643" w:firstLineChars="200"/>
        <w:textAlignment w:val="auto"/>
        <w:rPr>
          <w:rFonts w:hint="eastAsia" w:ascii="楷体_GB2312" w:hAnsi="楷体_GB2312" w:eastAsia="楷体_GB2312" w:cs="楷体_GB2312"/>
          <w:spacing w:val="0"/>
          <w:sz w:val="32"/>
          <w:szCs w:val="32"/>
          <w:lang w:val="en-US" w:eastAsia="zh-CN"/>
        </w:rPr>
      </w:pPr>
      <w:r>
        <w:rPr>
          <w:rFonts w:hint="eastAsia" w:ascii="仿宋_GB2312" w:hAnsi="仿宋_GB2312" w:eastAsia="仿宋_GB2312" w:cs="仿宋_GB2312"/>
          <w:b/>
          <w:bCs/>
          <w:spacing w:val="0"/>
          <w:sz w:val="32"/>
          <w:szCs w:val="32"/>
        </w:rPr>
        <w:t>整改</w:t>
      </w:r>
      <w:r>
        <w:rPr>
          <w:rFonts w:hint="eastAsia" w:ascii="仿宋_GB2312" w:eastAsia="仿宋_GB2312" w:cs="Times New Roman"/>
          <w:b/>
          <w:bCs/>
          <w:sz w:val="32"/>
          <w:szCs w:val="32"/>
          <w:lang w:val="en-US" w:eastAsia="zh-CN"/>
        </w:rPr>
        <w:t>情况：</w:t>
      </w:r>
      <w:r>
        <w:rPr>
          <w:rFonts w:hint="eastAsia" w:ascii="仿宋_GB2312" w:hAnsi="仿宋_GB2312" w:eastAsia="仿宋_GB2312" w:cs="仿宋_GB2312"/>
          <w:spacing w:val="0"/>
          <w:sz w:val="32"/>
          <w:szCs w:val="32"/>
          <w:lang w:val="en-US" w:eastAsia="zh-CN"/>
        </w:rPr>
        <w:t>已立行立改，经村委会研究决定，将该租房协议解除。</w:t>
      </w:r>
    </w:p>
    <w:p w14:paraId="17C4C267">
      <w:pPr>
        <w:keepNext w:val="0"/>
        <w:keepLines w:val="0"/>
        <w:pageBreakBefore w:val="0"/>
        <w:kinsoku/>
        <w:wordWrap/>
        <w:overflowPunct/>
        <w:topLinePunct w:val="0"/>
        <w:autoSpaceDE w:val="0"/>
        <w:autoSpaceDN/>
        <w:bidi w:val="0"/>
        <w:spacing w:before="0" w:beforeAutospacing="0" w:after="0" w:line="580" w:lineRule="exact"/>
        <w:ind w:firstLine="643" w:firstLineChars="200"/>
        <w:textAlignment w:val="auto"/>
        <w:rPr>
          <w:rFonts w:hint="eastAsia" w:ascii="仿宋_GB2312" w:hAnsi="仿宋_GB2312" w:eastAsia="仿宋_GB2312" w:cs="仿宋_GB2312"/>
          <w:b/>
          <w:bCs/>
          <w:spacing w:val="0"/>
          <w:sz w:val="32"/>
          <w:szCs w:val="32"/>
        </w:rPr>
      </w:pPr>
      <w:r>
        <w:rPr>
          <w:rFonts w:hint="eastAsia" w:ascii="楷体_GB2312" w:hAnsi="楷体_GB2312" w:eastAsia="楷体_GB2312" w:cs="楷体_GB2312"/>
          <w:b/>
          <w:bCs/>
          <w:spacing w:val="0"/>
          <w:sz w:val="32"/>
          <w:szCs w:val="32"/>
          <w:lang w:eastAsia="zh-CN"/>
        </w:rPr>
        <w:t>（四）</w:t>
      </w:r>
      <w:r>
        <w:rPr>
          <w:rFonts w:hint="eastAsia" w:ascii="楷体_GB2312" w:hAnsi="楷体_GB2312" w:eastAsia="楷体_GB2312" w:cs="楷体_GB2312"/>
          <w:b/>
          <w:bCs/>
          <w:spacing w:val="0"/>
          <w:sz w:val="32"/>
          <w:szCs w:val="32"/>
        </w:rPr>
        <w:t xml:space="preserve">财务监督方面 </w:t>
      </w:r>
      <w:r>
        <w:rPr>
          <w:rFonts w:hint="eastAsia" w:ascii="黑体" w:hAnsi="黑体" w:eastAsia="黑体" w:cs="黑体"/>
          <w:b/>
          <w:bCs/>
          <w:spacing w:val="0"/>
          <w:sz w:val="32"/>
          <w:szCs w:val="32"/>
        </w:rPr>
        <w:t xml:space="preserve"> </w:t>
      </w:r>
      <w:r>
        <w:rPr>
          <w:rFonts w:hint="eastAsia" w:ascii="黑体" w:hAnsi="黑体" w:eastAsia="黑体" w:cs="黑体"/>
          <w:b w:val="0"/>
          <w:bCs w:val="0"/>
          <w:spacing w:val="0"/>
          <w:sz w:val="32"/>
          <w:szCs w:val="32"/>
        </w:rPr>
        <w:t xml:space="preserve"> </w:t>
      </w:r>
      <w:r>
        <w:rPr>
          <w:rFonts w:hint="eastAsia" w:ascii="仿宋_GB2312" w:hAnsi="仿宋_GB2312" w:eastAsia="仿宋_GB2312" w:cs="仿宋_GB2312"/>
          <w:b/>
          <w:bCs/>
          <w:spacing w:val="0"/>
          <w:sz w:val="32"/>
          <w:szCs w:val="32"/>
        </w:rPr>
        <w:t xml:space="preserve">                                                      </w:t>
      </w:r>
    </w:p>
    <w:p w14:paraId="4A1CCF9B">
      <w:pPr>
        <w:keepNext w:val="0"/>
        <w:keepLines w:val="0"/>
        <w:pageBreakBefore w:val="0"/>
        <w:kinsoku/>
        <w:wordWrap/>
        <w:overflowPunct/>
        <w:topLinePunct w:val="0"/>
        <w:autoSpaceDE w:val="0"/>
        <w:autoSpaceDN/>
        <w:bidi w:val="0"/>
        <w:spacing w:before="0" w:beforeAutospacing="0" w:after="0" w:line="580" w:lineRule="exact"/>
        <w:ind w:firstLine="643" w:firstLineChars="200"/>
        <w:textAlignment w:val="auto"/>
        <w:rPr>
          <w:rFonts w:hint="eastAsia" w:ascii="仿宋_GB2312" w:hAnsi="仿宋_GB2312" w:eastAsia="仿宋_GB2312" w:cs="仿宋_GB2312"/>
          <w:b/>
          <w:bCs/>
          <w:spacing w:val="0"/>
          <w:sz w:val="32"/>
          <w:szCs w:val="32"/>
        </w:rPr>
      </w:pPr>
      <w:r>
        <w:rPr>
          <w:rFonts w:hint="eastAsia" w:ascii="仿宋_GB2312" w:hAnsi="仿宋_GB2312" w:eastAsia="仿宋_GB2312" w:cs="仿宋_GB2312"/>
          <w:b/>
          <w:bCs/>
          <w:spacing w:val="0"/>
          <w:sz w:val="32"/>
          <w:szCs w:val="32"/>
          <w:lang w:val="en-US" w:eastAsia="zh-CN"/>
        </w:rPr>
        <w:t>14、</w:t>
      </w:r>
      <w:r>
        <w:rPr>
          <w:rFonts w:hint="eastAsia" w:ascii="仿宋_GB2312" w:hAnsi="仿宋_GB2312" w:eastAsia="仿宋_GB2312" w:cs="仿宋_GB2312"/>
          <w:b/>
          <w:bCs/>
          <w:spacing w:val="0"/>
          <w:sz w:val="32"/>
          <w:szCs w:val="32"/>
        </w:rPr>
        <w:t>财务管理混乱</w:t>
      </w:r>
    </w:p>
    <w:p w14:paraId="0ADED928">
      <w:pPr>
        <w:keepNext w:val="0"/>
        <w:keepLines w:val="0"/>
        <w:pageBreakBefore w:val="0"/>
        <w:numPr>
          <w:ilvl w:val="0"/>
          <w:numId w:val="0"/>
        </w:numPr>
        <w:kinsoku/>
        <w:wordWrap/>
        <w:overflowPunct/>
        <w:topLinePunct w:val="0"/>
        <w:autoSpaceDE w:val="0"/>
        <w:autoSpaceDN/>
        <w:bidi w:val="0"/>
        <w:spacing w:before="0" w:beforeAutospacing="0" w:after="0" w:line="580" w:lineRule="exact"/>
        <w:ind w:firstLine="643" w:firstLineChars="200"/>
        <w:textAlignment w:val="auto"/>
        <w:rPr>
          <w:rFonts w:hint="eastAsia" w:ascii="仿宋_GB2312" w:hAnsi="仿宋_GB2312" w:eastAsia="仿宋_GB2312" w:cs="仿宋_GB2312"/>
          <w:b w:val="0"/>
          <w:bCs w:val="0"/>
          <w:spacing w:val="0"/>
          <w:sz w:val="32"/>
          <w:szCs w:val="32"/>
          <w:lang w:val="en-US" w:eastAsia="zh-CN"/>
        </w:rPr>
      </w:pPr>
      <w:r>
        <w:rPr>
          <w:rFonts w:hint="eastAsia" w:ascii="仿宋_GB2312" w:hAnsi="仿宋_GB2312" w:eastAsia="仿宋_GB2312" w:cs="仿宋_GB2312"/>
          <w:b/>
          <w:bCs/>
          <w:spacing w:val="0"/>
          <w:sz w:val="32"/>
          <w:szCs w:val="32"/>
          <w:lang w:eastAsia="zh-CN"/>
        </w:rPr>
        <w:t>整改</w:t>
      </w:r>
      <w:r>
        <w:rPr>
          <w:rFonts w:hint="eastAsia" w:ascii="仿宋_GB2312" w:eastAsia="仿宋_GB2312" w:cs="Times New Roman"/>
          <w:b/>
          <w:bCs/>
          <w:sz w:val="32"/>
          <w:szCs w:val="32"/>
          <w:lang w:val="en-US" w:eastAsia="zh-CN"/>
        </w:rPr>
        <w:t>情况</w:t>
      </w:r>
      <w:r>
        <w:rPr>
          <w:rFonts w:hint="eastAsia" w:ascii="仿宋_GB2312" w:hAnsi="仿宋_GB2312" w:eastAsia="仿宋_GB2312" w:cs="仿宋_GB2312"/>
          <w:b/>
          <w:bCs/>
          <w:spacing w:val="0"/>
          <w:sz w:val="32"/>
          <w:szCs w:val="32"/>
          <w:lang w:eastAsia="zh-CN"/>
        </w:rPr>
        <w:t>：</w:t>
      </w:r>
      <w:r>
        <w:rPr>
          <w:rFonts w:hint="eastAsia" w:ascii="仿宋_GB2312" w:hAnsi="仿宋_GB2312" w:eastAsia="仿宋_GB2312" w:cs="仿宋_GB2312"/>
          <w:b w:val="0"/>
          <w:bCs w:val="0"/>
          <w:spacing w:val="0"/>
          <w:sz w:val="32"/>
          <w:szCs w:val="32"/>
          <w:lang w:val="en-US" w:eastAsia="zh-CN"/>
        </w:rPr>
        <w:t>实际是村内户户通工程的工人工资，对以前的账目支出手续问题不规范做出检讨，引以为戒，今后严格执行管理条例，加强村财务管理，规范票据入账程序。</w:t>
      </w:r>
    </w:p>
    <w:p w14:paraId="4FE29754">
      <w:pPr>
        <w:keepNext w:val="0"/>
        <w:keepLines w:val="0"/>
        <w:pageBreakBefore w:val="0"/>
        <w:numPr>
          <w:ilvl w:val="0"/>
          <w:numId w:val="0"/>
        </w:numPr>
        <w:kinsoku/>
        <w:wordWrap/>
        <w:overflowPunct/>
        <w:topLinePunct w:val="0"/>
        <w:autoSpaceDE w:val="0"/>
        <w:autoSpaceDN/>
        <w:bidi w:val="0"/>
        <w:spacing w:before="0" w:beforeAutospacing="0" w:after="0" w:line="580" w:lineRule="exact"/>
        <w:ind w:firstLine="643" w:firstLineChars="200"/>
        <w:textAlignment w:val="auto"/>
        <w:rPr>
          <w:rFonts w:hint="eastAsia" w:ascii="仿宋_GB2312" w:hAnsi="仿宋_GB2312" w:eastAsia="仿宋_GB2312" w:cs="仿宋_GB2312"/>
          <w:b/>
          <w:bCs/>
          <w:color w:val="auto"/>
          <w:spacing w:val="0"/>
          <w:sz w:val="32"/>
          <w:szCs w:val="32"/>
          <w:highlight w:val="none"/>
          <w:lang w:val="en-US" w:eastAsia="zh-CN"/>
        </w:rPr>
      </w:pPr>
      <w:r>
        <w:rPr>
          <w:rFonts w:hint="eastAsia" w:ascii="仿宋_GB2312" w:hAnsi="仿宋_GB2312" w:eastAsia="仿宋_GB2312" w:cs="仿宋_GB2312"/>
          <w:b/>
          <w:bCs/>
          <w:color w:val="auto"/>
          <w:spacing w:val="0"/>
          <w:sz w:val="32"/>
          <w:szCs w:val="32"/>
          <w:highlight w:val="none"/>
          <w:lang w:val="en-US" w:eastAsia="zh-CN"/>
        </w:rPr>
        <w:t>15、记账混乱</w:t>
      </w:r>
    </w:p>
    <w:p w14:paraId="4513998E">
      <w:pPr>
        <w:keepNext w:val="0"/>
        <w:keepLines w:val="0"/>
        <w:pageBreakBefore w:val="0"/>
        <w:numPr>
          <w:ilvl w:val="0"/>
          <w:numId w:val="0"/>
        </w:numPr>
        <w:kinsoku/>
        <w:wordWrap/>
        <w:overflowPunct/>
        <w:topLinePunct w:val="0"/>
        <w:autoSpaceDE w:val="0"/>
        <w:autoSpaceDN/>
        <w:bidi w:val="0"/>
        <w:spacing w:before="0" w:beforeAutospacing="0" w:after="0" w:line="580" w:lineRule="exact"/>
        <w:ind w:firstLine="643" w:firstLineChars="200"/>
        <w:textAlignment w:val="auto"/>
        <w:rPr>
          <w:rFonts w:hint="eastAsia" w:ascii="仿宋_GB2312" w:hAnsi="仿宋_GB2312" w:eastAsia="仿宋_GB2312" w:cs="仿宋_GB2312"/>
          <w:b w:val="0"/>
          <w:bCs w:val="0"/>
          <w:color w:val="auto"/>
          <w:spacing w:val="0"/>
          <w:sz w:val="32"/>
          <w:szCs w:val="32"/>
          <w:highlight w:val="none"/>
          <w:lang w:val="en-US" w:eastAsia="zh-CN"/>
        </w:rPr>
      </w:pPr>
      <w:r>
        <w:rPr>
          <w:rFonts w:hint="eastAsia" w:ascii="仿宋_GB2312" w:hAnsi="仿宋_GB2312" w:eastAsia="仿宋_GB2312" w:cs="仿宋_GB2312"/>
          <w:b/>
          <w:bCs/>
          <w:spacing w:val="0"/>
          <w:sz w:val="32"/>
          <w:szCs w:val="32"/>
          <w:lang w:eastAsia="zh-CN"/>
        </w:rPr>
        <w:t>整改</w:t>
      </w:r>
      <w:r>
        <w:rPr>
          <w:rFonts w:hint="eastAsia" w:ascii="仿宋_GB2312" w:eastAsia="仿宋_GB2312" w:cs="Times New Roman"/>
          <w:b/>
          <w:bCs/>
          <w:sz w:val="32"/>
          <w:szCs w:val="32"/>
          <w:lang w:val="en-US" w:eastAsia="zh-CN"/>
        </w:rPr>
        <w:t>情况</w:t>
      </w:r>
      <w:r>
        <w:rPr>
          <w:rFonts w:hint="eastAsia" w:ascii="仿宋_GB2312" w:hAnsi="仿宋_GB2312" w:eastAsia="仿宋_GB2312" w:cs="仿宋_GB2312"/>
          <w:b/>
          <w:bCs/>
          <w:spacing w:val="0"/>
          <w:sz w:val="32"/>
          <w:szCs w:val="32"/>
          <w:lang w:eastAsia="zh-CN"/>
        </w:rPr>
        <w:t>：</w:t>
      </w:r>
      <w:r>
        <w:rPr>
          <w:rFonts w:hint="eastAsia" w:ascii="仿宋_GB2312" w:hAnsi="仿宋_GB2312" w:eastAsia="仿宋_GB2312" w:cs="仿宋_GB2312"/>
          <w:b w:val="0"/>
          <w:bCs w:val="0"/>
          <w:color w:val="auto"/>
          <w:spacing w:val="0"/>
          <w:sz w:val="32"/>
          <w:szCs w:val="32"/>
          <w:highlight w:val="none"/>
          <w:lang w:val="en-US" w:eastAsia="zh-CN"/>
        </w:rPr>
        <w:t>对以前的账目支出手续问题不规范做出检讨，引以为戒，今后严格执行管理条例，加强村财务管理，规范票据入账程序。</w:t>
      </w:r>
    </w:p>
    <w:p w14:paraId="37306C09">
      <w:pPr>
        <w:keepNext w:val="0"/>
        <w:keepLines w:val="0"/>
        <w:pageBreakBefore w:val="0"/>
        <w:numPr>
          <w:ilvl w:val="0"/>
          <w:numId w:val="0"/>
        </w:numPr>
        <w:kinsoku/>
        <w:wordWrap/>
        <w:overflowPunct/>
        <w:topLinePunct w:val="0"/>
        <w:autoSpaceDE w:val="0"/>
        <w:autoSpaceDN/>
        <w:bidi w:val="0"/>
        <w:spacing w:before="0" w:beforeAutospacing="0" w:after="0" w:line="580" w:lineRule="exact"/>
        <w:ind w:firstLine="643" w:firstLineChars="200"/>
        <w:textAlignment w:val="auto"/>
        <w:rPr>
          <w:rFonts w:hint="eastAsia" w:ascii="仿宋_GB2312" w:hAnsi="仿宋_GB2312" w:eastAsia="仿宋_GB2312" w:cs="仿宋_GB2312"/>
          <w:b/>
          <w:bCs/>
          <w:spacing w:val="0"/>
          <w:sz w:val="32"/>
          <w:szCs w:val="32"/>
          <w:lang w:eastAsia="zh-CN"/>
        </w:rPr>
      </w:pPr>
      <w:r>
        <w:rPr>
          <w:rFonts w:hint="eastAsia" w:ascii="仿宋_GB2312" w:hAnsi="仿宋_GB2312" w:eastAsia="仿宋_GB2312" w:cs="仿宋_GB2312"/>
          <w:b/>
          <w:bCs/>
          <w:spacing w:val="0"/>
          <w:sz w:val="32"/>
          <w:szCs w:val="32"/>
          <w:lang w:val="en-US" w:eastAsia="zh-CN"/>
        </w:rPr>
        <w:t>16、</w:t>
      </w:r>
      <w:r>
        <w:rPr>
          <w:rFonts w:hint="eastAsia" w:ascii="仿宋_GB2312" w:hAnsi="仿宋_GB2312" w:eastAsia="仿宋_GB2312" w:cs="仿宋_GB2312"/>
          <w:b/>
          <w:bCs/>
          <w:spacing w:val="0"/>
          <w:sz w:val="32"/>
          <w:szCs w:val="32"/>
          <w:lang w:eastAsia="zh-CN"/>
        </w:rPr>
        <w:t>应记未记固定资产</w:t>
      </w:r>
    </w:p>
    <w:p w14:paraId="43434AD0">
      <w:pPr>
        <w:keepNext w:val="0"/>
        <w:keepLines w:val="0"/>
        <w:pageBreakBefore w:val="0"/>
        <w:numPr>
          <w:ilvl w:val="0"/>
          <w:numId w:val="0"/>
        </w:numPr>
        <w:kinsoku/>
        <w:wordWrap/>
        <w:overflowPunct/>
        <w:topLinePunct w:val="0"/>
        <w:autoSpaceDE w:val="0"/>
        <w:autoSpaceDN/>
        <w:bidi w:val="0"/>
        <w:spacing w:before="0" w:beforeAutospacing="0" w:after="0" w:line="580" w:lineRule="exact"/>
        <w:ind w:firstLine="643" w:firstLineChars="200"/>
        <w:textAlignment w:val="auto"/>
        <w:rPr>
          <w:rFonts w:hint="eastAsia" w:ascii="仿宋_GB2312" w:hAnsi="仿宋_GB2312" w:eastAsia="仿宋_GB2312" w:cs="仿宋_GB2312"/>
          <w:b w:val="0"/>
          <w:bCs w:val="0"/>
          <w:color w:val="auto"/>
          <w:spacing w:val="0"/>
          <w:sz w:val="32"/>
          <w:szCs w:val="32"/>
          <w:highlight w:val="none"/>
          <w:lang w:val="en-US" w:eastAsia="zh-CN"/>
        </w:rPr>
      </w:pPr>
      <w:r>
        <w:rPr>
          <w:rFonts w:hint="eastAsia" w:ascii="仿宋_GB2312" w:hAnsi="仿宋_GB2312" w:eastAsia="仿宋_GB2312" w:cs="仿宋_GB2312"/>
          <w:b/>
          <w:bCs/>
          <w:spacing w:val="0"/>
          <w:sz w:val="32"/>
          <w:szCs w:val="32"/>
          <w:lang w:eastAsia="zh-CN"/>
        </w:rPr>
        <w:t>整改</w:t>
      </w:r>
      <w:r>
        <w:rPr>
          <w:rFonts w:hint="eastAsia" w:ascii="仿宋_GB2312" w:eastAsia="仿宋_GB2312" w:cs="Times New Roman"/>
          <w:b/>
          <w:bCs/>
          <w:sz w:val="32"/>
          <w:szCs w:val="32"/>
          <w:lang w:val="en-US" w:eastAsia="zh-CN"/>
        </w:rPr>
        <w:t>情况</w:t>
      </w:r>
      <w:r>
        <w:rPr>
          <w:rFonts w:hint="eastAsia" w:ascii="仿宋_GB2312" w:hAnsi="仿宋_GB2312" w:eastAsia="仿宋_GB2312" w:cs="仿宋_GB2312"/>
          <w:b/>
          <w:bCs/>
          <w:spacing w:val="0"/>
          <w:sz w:val="32"/>
          <w:szCs w:val="32"/>
          <w:lang w:eastAsia="zh-CN"/>
        </w:rPr>
        <w:t>：</w:t>
      </w:r>
      <w:r>
        <w:rPr>
          <w:rFonts w:hint="eastAsia" w:ascii="仿宋_GB2312" w:hAnsi="仿宋_GB2312" w:eastAsia="仿宋_GB2312" w:cs="仿宋_GB2312"/>
          <w:b w:val="0"/>
          <w:bCs w:val="0"/>
          <w:color w:val="auto"/>
          <w:spacing w:val="0"/>
          <w:sz w:val="32"/>
          <w:szCs w:val="32"/>
          <w:highlight w:val="none"/>
          <w:lang w:val="en-US" w:eastAsia="zh-CN"/>
        </w:rPr>
        <w:t>该树木已补记入固定资产，严格按照会计准则和相关规定进行补记，确保财务报表的准确性和完整性已立行立改到位。</w:t>
      </w:r>
    </w:p>
    <w:p w14:paraId="0708575E">
      <w:pPr>
        <w:keepNext w:val="0"/>
        <w:keepLines w:val="0"/>
        <w:pageBreakBefore w:val="0"/>
        <w:numPr>
          <w:ilvl w:val="0"/>
          <w:numId w:val="0"/>
        </w:numPr>
        <w:kinsoku/>
        <w:wordWrap/>
        <w:overflowPunct/>
        <w:topLinePunct w:val="0"/>
        <w:autoSpaceDE w:val="0"/>
        <w:autoSpaceDN/>
        <w:bidi w:val="0"/>
        <w:spacing w:before="0" w:beforeAutospacing="0" w:after="0" w:line="580" w:lineRule="exact"/>
        <w:ind w:firstLine="643" w:firstLineChars="200"/>
        <w:textAlignment w:val="auto"/>
        <w:rPr>
          <w:rFonts w:hint="eastAsia" w:ascii="仿宋_GB2312" w:hAnsi="仿宋_GB2312" w:eastAsia="仿宋_GB2312" w:cs="仿宋_GB2312"/>
          <w:b/>
          <w:bCs/>
          <w:color w:val="auto"/>
          <w:spacing w:val="0"/>
          <w:sz w:val="32"/>
          <w:szCs w:val="32"/>
          <w:highlight w:val="none"/>
          <w:lang w:val="en-US" w:eastAsia="zh-CN"/>
        </w:rPr>
      </w:pPr>
      <w:r>
        <w:rPr>
          <w:rFonts w:hint="eastAsia" w:ascii="仿宋_GB2312" w:hAnsi="仿宋_GB2312" w:eastAsia="仿宋_GB2312" w:cs="仿宋_GB2312"/>
          <w:b/>
          <w:bCs/>
          <w:color w:val="auto"/>
          <w:spacing w:val="0"/>
          <w:sz w:val="32"/>
          <w:szCs w:val="32"/>
          <w:highlight w:val="none"/>
          <w:lang w:val="en-US" w:eastAsia="zh-CN"/>
        </w:rPr>
        <w:t>17、2021年2月3#显示购入楸树6030棵共计，未记固定资产。</w:t>
      </w:r>
      <w:r>
        <w:rPr>
          <w:rFonts w:hint="eastAsia" w:ascii="仿宋_GB2312" w:hAnsi="仿宋_GB2312" w:eastAsia="仿宋_GB2312" w:cs="仿宋_GB2312"/>
          <w:b/>
          <w:bCs/>
          <w:spacing w:val="0"/>
          <w:sz w:val="32"/>
          <w:szCs w:val="32"/>
          <w:lang w:eastAsia="zh-CN"/>
        </w:rPr>
        <w:t>（已立行立改）</w:t>
      </w:r>
    </w:p>
    <w:p w14:paraId="26257B7F">
      <w:pPr>
        <w:pStyle w:val="2"/>
        <w:keepNext w:val="0"/>
        <w:keepLines w:val="0"/>
        <w:pageBreakBefore w:val="0"/>
        <w:widowControl w:val="0"/>
        <w:kinsoku/>
        <w:wordWrap/>
        <w:overflowPunct/>
        <w:topLinePunct w:val="0"/>
        <w:autoSpaceDN/>
        <w:bidi w:val="0"/>
        <w:adjustRightInd/>
        <w:snapToGrid/>
        <w:spacing w:beforeAutospacing="0" w:line="580" w:lineRule="exact"/>
        <w:ind w:left="0" w:leftChars="0" w:firstLine="643" w:firstLineChars="200"/>
        <w:jc w:val="both"/>
        <w:textAlignment w:val="auto"/>
        <w:rPr>
          <w:rFonts w:hint="eastAsia" w:ascii="仿宋_GB2312" w:hAnsi="仿宋_GB2312" w:eastAsia="仿宋_GB2312" w:cs="仿宋_GB2312"/>
          <w:color w:val="auto"/>
          <w:spacing w:val="0"/>
          <w:sz w:val="32"/>
          <w:szCs w:val="32"/>
          <w:lang w:val="en-US" w:eastAsia="zh-CN"/>
        </w:rPr>
      </w:pPr>
      <w:r>
        <w:rPr>
          <w:rFonts w:hint="eastAsia" w:ascii="仿宋_GB2312" w:hAnsi="仿宋_GB2312" w:eastAsia="仿宋_GB2312" w:cs="仿宋_GB2312"/>
          <w:b/>
          <w:bCs/>
          <w:spacing w:val="0"/>
          <w:sz w:val="32"/>
          <w:szCs w:val="32"/>
          <w:lang w:eastAsia="zh-CN"/>
        </w:rPr>
        <w:t>整改</w:t>
      </w:r>
      <w:r>
        <w:rPr>
          <w:rFonts w:hint="eastAsia" w:ascii="仿宋_GB2312" w:eastAsia="仿宋_GB2312" w:cs="Times New Roman"/>
          <w:b/>
          <w:bCs/>
          <w:sz w:val="32"/>
          <w:szCs w:val="32"/>
          <w:lang w:val="en-US" w:eastAsia="zh-CN"/>
        </w:rPr>
        <w:t>情况</w:t>
      </w:r>
      <w:r>
        <w:rPr>
          <w:rFonts w:hint="eastAsia" w:ascii="仿宋_GB2312" w:hAnsi="仿宋_GB2312" w:eastAsia="仿宋_GB2312" w:cs="仿宋_GB2312"/>
          <w:b/>
          <w:bCs/>
          <w:spacing w:val="0"/>
          <w:sz w:val="32"/>
          <w:szCs w:val="32"/>
          <w:lang w:eastAsia="zh-CN"/>
        </w:rPr>
        <w:t>：</w:t>
      </w:r>
      <w:r>
        <w:rPr>
          <w:rFonts w:hint="eastAsia" w:ascii="仿宋_GB2312" w:hAnsi="仿宋_GB2312" w:eastAsia="仿宋_GB2312" w:cs="仿宋_GB2312"/>
          <w:b w:val="0"/>
          <w:bCs w:val="0"/>
          <w:color w:val="auto"/>
          <w:spacing w:val="0"/>
          <w:kern w:val="0"/>
          <w:sz w:val="32"/>
          <w:szCs w:val="32"/>
          <w:highlight w:val="none"/>
          <w:lang w:val="en-US" w:eastAsia="zh-CN" w:bidi="ar-SA"/>
        </w:rPr>
        <w:t>该树木已补记入固定资产，严格按照会计准则和相关规定进行补记，确保财务报表的准确性和完整性已立行立改到位。</w:t>
      </w:r>
    </w:p>
    <w:p w14:paraId="24B0863A">
      <w:pPr>
        <w:keepNext w:val="0"/>
        <w:keepLines w:val="0"/>
        <w:pageBreakBefore w:val="0"/>
        <w:numPr>
          <w:ilvl w:val="0"/>
          <w:numId w:val="0"/>
        </w:numPr>
        <w:kinsoku/>
        <w:wordWrap/>
        <w:overflowPunct/>
        <w:topLinePunct w:val="0"/>
        <w:autoSpaceDE w:val="0"/>
        <w:autoSpaceDN/>
        <w:bidi w:val="0"/>
        <w:spacing w:before="0" w:beforeAutospacing="0" w:after="0" w:line="580" w:lineRule="exact"/>
        <w:ind w:firstLine="643" w:firstLineChars="200"/>
        <w:textAlignment w:val="auto"/>
        <w:rPr>
          <w:rFonts w:hint="eastAsia" w:ascii="仿宋_GB2312" w:hAnsi="仿宋_GB2312" w:eastAsia="仿宋_GB2312" w:cs="仿宋_GB2312"/>
          <w:b/>
          <w:bCs/>
          <w:color w:val="auto"/>
          <w:spacing w:val="0"/>
          <w:sz w:val="32"/>
          <w:szCs w:val="32"/>
          <w:lang w:val="en-US" w:eastAsia="zh-CN"/>
        </w:rPr>
      </w:pPr>
      <w:r>
        <w:rPr>
          <w:rFonts w:hint="eastAsia" w:ascii="仿宋_GB2312" w:hAnsi="仿宋_GB2312" w:eastAsia="仿宋_GB2312" w:cs="仿宋_GB2312"/>
          <w:b/>
          <w:bCs/>
          <w:color w:val="auto"/>
          <w:spacing w:val="0"/>
          <w:sz w:val="32"/>
          <w:szCs w:val="32"/>
          <w:lang w:val="en-US" w:eastAsia="zh-CN"/>
        </w:rPr>
        <w:t>18、发票方与合同方不一致</w:t>
      </w:r>
    </w:p>
    <w:p w14:paraId="0EC6C331">
      <w:pPr>
        <w:keepNext w:val="0"/>
        <w:keepLines w:val="0"/>
        <w:pageBreakBefore w:val="0"/>
        <w:widowControl w:val="0"/>
        <w:numPr>
          <w:ilvl w:val="0"/>
          <w:numId w:val="0"/>
        </w:numPr>
        <w:kinsoku/>
        <w:wordWrap/>
        <w:overflowPunct/>
        <w:topLinePunct w:val="0"/>
        <w:autoSpaceDE w:val="0"/>
        <w:autoSpaceDN/>
        <w:bidi w:val="0"/>
        <w:spacing w:before="0" w:beforeAutospacing="0" w:after="0" w:line="580" w:lineRule="exact"/>
        <w:ind w:firstLine="643" w:firstLineChars="200"/>
        <w:textAlignment w:val="auto"/>
        <w:rPr>
          <w:rFonts w:hint="eastAsia" w:ascii="仿宋_GB2312" w:hAnsi="仿宋_GB2312" w:eastAsia="仿宋_GB2312" w:cs="仿宋_GB2312"/>
          <w:b w:val="0"/>
          <w:bCs w:val="0"/>
          <w:color w:val="auto"/>
          <w:spacing w:val="0"/>
          <w:kern w:val="0"/>
          <w:sz w:val="32"/>
          <w:szCs w:val="32"/>
          <w:highlight w:val="none"/>
          <w:lang w:val="en-US" w:eastAsia="zh-CN" w:bidi="ar-SA"/>
        </w:rPr>
      </w:pPr>
      <w:r>
        <w:rPr>
          <w:rFonts w:hint="eastAsia" w:ascii="仿宋_GB2312" w:hAnsi="仿宋_GB2312" w:eastAsia="仿宋_GB2312" w:cs="仿宋_GB2312"/>
          <w:b/>
          <w:bCs/>
          <w:spacing w:val="0"/>
          <w:sz w:val="32"/>
          <w:szCs w:val="32"/>
          <w:lang w:eastAsia="zh-CN"/>
        </w:rPr>
        <w:t>整改</w:t>
      </w:r>
      <w:r>
        <w:rPr>
          <w:rFonts w:hint="eastAsia" w:ascii="仿宋_GB2312" w:eastAsia="仿宋_GB2312" w:cs="Times New Roman"/>
          <w:b/>
          <w:bCs/>
          <w:sz w:val="32"/>
          <w:szCs w:val="32"/>
          <w:lang w:val="en-US" w:eastAsia="zh-CN"/>
        </w:rPr>
        <w:t>情况</w:t>
      </w:r>
      <w:r>
        <w:rPr>
          <w:rFonts w:hint="eastAsia" w:ascii="仿宋_GB2312" w:hAnsi="仿宋_GB2312" w:eastAsia="仿宋_GB2312" w:cs="仿宋_GB2312"/>
          <w:b/>
          <w:bCs/>
          <w:spacing w:val="0"/>
          <w:sz w:val="32"/>
          <w:szCs w:val="32"/>
          <w:lang w:eastAsia="zh-CN"/>
        </w:rPr>
        <w:t>：</w:t>
      </w:r>
      <w:r>
        <w:rPr>
          <w:rFonts w:hint="eastAsia" w:ascii="仿宋_GB2312" w:hAnsi="仿宋_GB2312" w:eastAsia="仿宋_GB2312" w:cs="仿宋_GB2312"/>
          <w:b w:val="0"/>
          <w:bCs w:val="0"/>
          <w:color w:val="auto"/>
          <w:spacing w:val="0"/>
          <w:kern w:val="0"/>
          <w:sz w:val="32"/>
          <w:szCs w:val="32"/>
          <w:highlight w:val="none"/>
          <w:lang w:val="en-US" w:eastAsia="zh-CN" w:bidi="ar-SA"/>
        </w:rPr>
        <w:t>对以前的账目支出手续问题不规范做出检讨，引以为戒，今后严格执行管理条例，加强村财务管理，规范票据入账程序。</w:t>
      </w:r>
    </w:p>
    <w:p w14:paraId="563040C5">
      <w:pPr>
        <w:keepNext w:val="0"/>
        <w:keepLines w:val="0"/>
        <w:pageBreakBefore w:val="0"/>
        <w:widowControl w:val="0"/>
        <w:numPr>
          <w:ilvl w:val="0"/>
          <w:numId w:val="0"/>
        </w:numPr>
        <w:kinsoku/>
        <w:wordWrap/>
        <w:overflowPunct/>
        <w:topLinePunct w:val="0"/>
        <w:autoSpaceDE w:val="0"/>
        <w:autoSpaceDN/>
        <w:bidi w:val="0"/>
        <w:spacing w:before="0" w:beforeAutospacing="0" w:after="0" w:line="580" w:lineRule="exact"/>
        <w:ind w:firstLine="643" w:firstLineChars="200"/>
        <w:textAlignment w:val="auto"/>
        <w:rPr>
          <w:rFonts w:hint="eastAsia" w:ascii="仿宋_GB2312" w:hAnsi="仿宋_GB2312" w:eastAsia="仿宋_GB2312" w:cs="仿宋_GB2312"/>
          <w:b/>
          <w:bCs/>
          <w:spacing w:val="0"/>
          <w:sz w:val="32"/>
          <w:szCs w:val="32"/>
          <w:lang w:val="en-US" w:eastAsia="zh-CN"/>
        </w:rPr>
      </w:pPr>
      <w:r>
        <w:rPr>
          <w:rFonts w:hint="eastAsia" w:ascii="仿宋_GB2312" w:hAnsi="仿宋_GB2312" w:eastAsia="仿宋_GB2312" w:cs="仿宋_GB2312"/>
          <w:b/>
          <w:bCs/>
          <w:spacing w:val="0"/>
          <w:sz w:val="32"/>
          <w:szCs w:val="32"/>
          <w:lang w:val="en-US" w:eastAsia="zh-CN"/>
        </w:rPr>
        <w:t>19、拆迁补偿未经评估公示</w:t>
      </w:r>
    </w:p>
    <w:p w14:paraId="50E7E4CD">
      <w:pPr>
        <w:keepNext w:val="0"/>
        <w:keepLines w:val="0"/>
        <w:pageBreakBefore w:val="0"/>
        <w:widowControl w:val="0"/>
        <w:numPr>
          <w:ilvl w:val="0"/>
          <w:numId w:val="0"/>
        </w:numPr>
        <w:kinsoku/>
        <w:wordWrap/>
        <w:overflowPunct/>
        <w:topLinePunct w:val="0"/>
        <w:autoSpaceDE w:val="0"/>
        <w:autoSpaceDN/>
        <w:bidi w:val="0"/>
        <w:spacing w:before="0" w:beforeAutospacing="0" w:after="0" w:line="580" w:lineRule="exact"/>
        <w:ind w:firstLine="643" w:firstLineChars="200"/>
        <w:textAlignment w:val="auto"/>
        <w:rPr>
          <w:rFonts w:hint="eastAsia" w:ascii="仿宋_GB2312" w:hAnsi="仿宋_GB2312" w:eastAsia="仿宋_GB2312" w:cs="仿宋_GB2312"/>
          <w:b w:val="0"/>
          <w:bCs w:val="0"/>
          <w:color w:val="auto"/>
          <w:spacing w:val="0"/>
          <w:kern w:val="0"/>
          <w:sz w:val="32"/>
          <w:szCs w:val="32"/>
          <w:highlight w:val="none"/>
          <w:lang w:val="en-US" w:eastAsia="zh-CN" w:bidi="ar-SA"/>
        </w:rPr>
      </w:pPr>
      <w:r>
        <w:rPr>
          <w:rFonts w:hint="eastAsia" w:ascii="仿宋_GB2312" w:hAnsi="仿宋_GB2312" w:eastAsia="仿宋_GB2312" w:cs="仿宋_GB2312"/>
          <w:b/>
          <w:bCs/>
          <w:spacing w:val="0"/>
          <w:sz w:val="32"/>
          <w:szCs w:val="32"/>
          <w:lang w:eastAsia="zh-CN"/>
        </w:rPr>
        <w:t>整改</w:t>
      </w:r>
      <w:r>
        <w:rPr>
          <w:rFonts w:hint="eastAsia" w:ascii="仿宋_GB2312" w:eastAsia="仿宋_GB2312" w:cs="Times New Roman"/>
          <w:b/>
          <w:bCs/>
          <w:sz w:val="32"/>
          <w:szCs w:val="32"/>
          <w:lang w:val="en-US" w:eastAsia="zh-CN"/>
        </w:rPr>
        <w:t>情况</w:t>
      </w:r>
      <w:r>
        <w:rPr>
          <w:rFonts w:hint="eastAsia" w:ascii="仿宋_GB2312" w:hAnsi="仿宋_GB2312" w:eastAsia="仿宋_GB2312" w:cs="仿宋_GB2312"/>
          <w:b/>
          <w:bCs/>
          <w:spacing w:val="0"/>
          <w:sz w:val="32"/>
          <w:szCs w:val="32"/>
          <w:lang w:eastAsia="zh-CN"/>
        </w:rPr>
        <w:t>：</w:t>
      </w:r>
      <w:r>
        <w:rPr>
          <w:rFonts w:hint="eastAsia" w:ascii="仿宋_GB2312" w:hAnsi="仿宋_GB2312" w:eastAsia="仿宋_GB2312" w:cs="仿宋_GB2312"/>
          <w:b w:val="0"/>
          <w:bCs w:val="0"/>
          <w:color w:val="auto"/>
          <w:spacing w:val="0"/>
          <w:kern w:val="0"/>
          <w:sz w:val="32"/>
          <w:szCs w:val="32"/>
          <w:highlight w:val="none"/>
          <w:lang w:val="en-US" w:eastAsia="zh-CN" w:bidi="ar-SA"/>
        </w:rPr>
        <w:t>关于2022年8月1#支出李春成鸡场拆迁费290031.10元，是华润有限公司需要占用李春成鸡场与林坟地的坟头搬迁费。加强内部审计流程，确保今后所有的合同、付款和发票都严格对应，防止类似错误再次发生。建立严格的审批程序，对所有对外支付的账单和发票进行双重核验。</w:t>
      </w:r>
    </w:p>
    <w:p w14:paraId="66C39A6E">
      <w:pPr>
        <w:keepNext w:val="0"/>
        <w:keepLines w:val="0"/>
        <w:pageBreakBefore w:val="0"/>
        <w:widowControl w:val="0"/>
        <w:numPr>
          <w:ilvl w:val="0"/>
          <w:numId w:val="0"/>
        </w:numPr>
        <w:kinsoku/>
        <w:wordWrap/>
        <w:overflowPunct/>
        <w:topLinePunct w:val="0"/>
        <w:autoSpaceDE w:val="0"/>
        <w:autoSpaceDN/>
        <w:bidi w:val="0"/>
        <w:spacing w:before="0" w:beforeAutospacing="0" w:after="0" w:line="580" w:lineRule="exact"/>
        <w:ind w:firstLine="643" w:firstLineChars="200"/>
        <w:textAlignment w:val="auto"/>
        <w:rPr>
          <w:rFonts w:hint="eastAsia" w:ascii="仿宋_GB2312" w:hAnsi="仿宋_GB2312" w:eastAsia="仿宋_GB2312" w:cs="仿宋_GB2312"/>
          <w:b/>
          <w:bCs/>
          <w:color w:val="auto"/>
          <w:spacing w:val="0"/>
          <w:sz w:val="32"/>
          <w:szCs w:val="32"/>
          <w:highlight w:val="none"/>
          <w:lang w:val="en-US" w:eastAsia="zh-CN"/>
        </w:rPr>
      </w:pPr>
      <w:r>
        <w:rPr>
          <w:rFonts w:hint="eastAsia" w:ascii="仿宋_GB2312" w:hAnsi="仿宋_GB2312" w:eastAsia="仿宋_GB2312" w:cs="仿宋_GB2312"/>
          <w:b/>
          <w:bCs/>
          <w:color w:val="auto"/>
          <w:spacing w:val="0"/>
          <w:sz w:val="32"/>
          <w:szCs w:val="32"/>
          <w:highlight w:val="none"/>
          <w:lang w:val="en-US" w:eastAsia="zh-CN"/>
        </w:rPr>
        <w:t>20、坐收坐支</w:t>
      </w:r>
    </w:p>
    <w:p w14:paraId="7AFB08ED">
      <w:pPr>
        <w:keepNext w:val="0"/>
        <w:keepLines w:val="0"/>
        <w:pageBreakBefore w:val="0"/>
        <w:widowControl w:val="0"/>
        <w:kinsoku/>
        <w:wordWrap/>
        <w:overflowPunct/>
        <w:topLinePunct w:val="0"/>
        <w:autoSpaceDE/>
        <w:autoSpaceDN/>
        <w:bidi w:val="0"/>
        <w:adjustRightInd/>
        <w:snapToGrid/>
        <w:spacing w:beforeAutospacing="0" w:line="580" w:lineRule="exact"/>
        <w:ind w:firstLine="643" w:firstLineChars="200"/>
        <w:textAlignment w:val="auto"/>
        <w:rPr>
          <w:rFonts w:hint="eastAsia" w:ascii="仿宋_GB2312" w:hAnsi="仿宋_GB2312" w:eastAsia="仿宋_GB2312" w:cs="仿宋_GB2312"/>
          <w:b w:val="0"/>
          <w:bCs w:val="0"/>
          <w:spacing w:val="0"/>
          <w:sz w:val="32"/>
          <w:szCs w:val="32"/>
          <w:lang w:val="en-US" w:eastAsia="zh-CN"/>
        </w:rPr>
      </w:pPr>
      <w:r>
        <w:rPr>
          <w:rFonts w:hint="eastAsia" w:ascii="仿宋_GB2312" w:hAnsi="仿宋_GB2312" w:eastAsia="仿宋_GB2312" w:cs="仿宋_GB2312"/>
          <w:b/>
          <w:bCs/>
          <w:spacing w:val="0"/>
          <w:sz w:val="32"/>
          <w:szCs w:val="32"/>
          <w:lang w:eastAsia="zh-CN"/>
        </w:rPr>
        <w:t>整改</w:t>
      </w:r>
      <w:r>
        <w:rPr>
          <w:rFonts w:hint="eastAsia" w:ascii="仿宋_GB2312" w:eastAsia="仿宋_GB2312" w:cs="Times New Roman"/>
          <w:b/>
          <w:bCs/>
          <w:sz w:val="32"/>
          <w:szCs w:val="32"/>
          <w:lang w:val="en-US" w:eastAsia="zh-CN"/>
        </w:rPr>
        <w:t>情况</w:t>
      </w:r>
      <w:r>
        <w:rPr>
          <w:rFonts w:hint="eastAsia" w:ascii="仿宋_GB2312" w:hAnsi="仿宋_GB2312" w:eastAsia="仿宋_GB2312" w:cs="仿宋_GB2312"/>
          <w:b/>
          <w:bCs/>
          <w:spacing w:val="0"/>
          <w:sz w:val="32"/>
          <w:szCs w:val="32"/>
          <w:lang w:eastAsia="zh-CN"/>
        </w:rPr>
        <w:t>：</w:t>
      </w:r>
      <w:r>
        <w:rPr>
          <w:rFonts w:hint="eastAsia" w:ascii="仿宋_GB2312" w:hAnsi="仿宋_GB2312" w:eastAsia="仿宋_GB2312" w:cs="仿宋_GB2312"/>
          <w:b w:val="0"/>
          <w:bCs w:val="0"/>
          <w:color w:val="auto"/>
          <w:spacing w:val="0"/>
          <w:kern w:val="0"/>
          <w:sz w:val="32"/>
          <w:szCs w:val="32"/>
          <w:highlight w:val="none"/>
          <w:lang w:val="en-US" w:eastAsia="zh-CN" w:bidi="ar-SA"/>
        </w:rPr>
        <w:t>2014年9年2月15号凭证党员树党旗等费用2.56万元与2019年5月14号凭证为重复支出，在2021年1月21日将重复支出款项退回，及老干部退款。在今后的财务管理工作中，一定要严格执行财务制度，保证做到日清月结，发票清单相符，确保每一笔账目不出差错。</w:t>
      </w:r>
    </w:p>
    <w:p w14:paraId="2035FC1D">
      <w:pPr>
        <w:keepNext w:val="0"/>
        <w:keepLines w:val="0"/>
        <w:pageBreakBefore w:val="0"/>
        <w:widowControl w:val="0"/>
        <w:numPr>
          <w:ilvl w:val="0"/>
          <w:numId w:val="0"/>
        </w:numPr>
        <w:kinsoku/>
        <w:wordWrap/>
        <w:overflowPunct/>
        <w:topLinePunct w:val="0"/>
        <w:autoSpaceDE w:val="0"/>
        <w:autoSpaceDN/>
        <w:bidi w:val="0"/>
        <w:spacing w:before="0" w:beforeAutospacing="0" w:after="0" w:line="580" w:lineRule="exact"/>
        <w:ind w:firstLine="643" w:firstLineChars="200"/>
        <w:textAlignment w:val="auto"/>
        <w:rPr>
          <w:rFonts w:hint="eastAsia" w:ascii="仿宋_GB2312" w:hAnsi="仿宋_GB2312" w:eastAsia="仿宋_GB2312" w:cs="仿宋_GB2312"/>
          <w:b/>
          <w:bCs/>
          <w:spacing w:val="0"/>
          <w:sz w:val="32"/>
          <w:szCs w:val="32"/>
          <w:lang w:val="en-US" w:eastAsia="zh-CN"/>
        </w:rPr>
      </w:pPr>
      <w:r>
        <w:rPr>
          <w:rFonts w:hint="eastAsia" w:ascii="仿宋_GB2312" w:hAnsi="仿宋_GB2312" w:eastAsia="仿宋_GB2312" w:cs="仿宋_GB2312"/>
          <w:b/>
          <w:bCs/>
          <w:spacing w:val="0"/>
          <w:sz w:val="32"/>
          <w:szCs w:val="32"/>
          <w:lang w:val="en-US" w:eastAsia="zh-CN"/>
        </w:rPr>
        <w:t>21先记账后补票</w:t>
      </w:r>
    </w:p>
    <w:p w14:paraId="6D75ACB3">
      <w:pPr>
        <w:keepNext w:val="0"/>
        <w:keepLines w:val="0"/>
        <w:pageBreakBefore w:val="0"/>
        <w:widowControl w:val="0"/>
        <w:numPr>
          <w:ilvl w:val="0"/>
          <w:numId w:val="0"/>
        </w:numPr>
        <w:kinsoku/>
        <w:wordWrap/>
        <w:overflowPunct/>
        <w:topLinePunct w:val="0"/>
        <w:autoSpaceDE w:val="0"/>
        <w:autoSpaceDN/>
        <w:bidi w:val="0"/>
        <w:spacing w:before="0" w:beforeAutospacing="0" w:after="0" w:line="580" w:lineRule="exact"/>
        <w:ind w:firstLine="643" w:firstLineChars="200"/>
        <w:textAlignment w:val="auto"/>
        <w:rPr>
          <w:rFonts w:hint="eastAsia" w:ascii="仿宋_GB2312" w:hAnsi="仿宋_GB2312" w:eastAsia="仿宋_GB2312" w:cs="仿宋_GB2312"/>
          <w:b w:val="0"/>
          <w:bCs w:val="0"/>
          <w:color w:val="auto"/>
          <w:spacing w:val="0"/>
          <w:kern w:val="0"/>
          <w:sz w:val="32"/>
          <w:szCs w:val="32"/>
          <w:highlight w:val="none"/>
          <w:lang w:val="en-US" w:eastAsia="zh-CN" w:bidi="ar-SA"/>
        </w:rPr>
      </w:pPr>
      <w:r>
        <w:rPr>
          <w:rFonts w:hint="eastAsia" w:ascii="仿宋_GB2312" w:hAnsi="仿宋_GB2312" w:eastAsia="仿宋_GB2312" w:cs="仿宋_GB2312"/>
          <w:b/>
          <w:bCs/>
          <w:spacing w:val="0"/>
          <w:sz w:val="32"/>
          <w:szCs w:val="32"/>
          <w:lang w:eastAsia="zh-CN"/>
        </w:rPr>
        <w:t>整改</w:t>
      </w:r>
      <w:r>
        <w:rPr>
          <w:rFonts w:hint="eastAsia" w:ascii="仿宋_GB2312" w:eastAsia="仿宋_GB2312" w:cs="Times New Roman"/>
          <w:b/>
          <w:bCs/>
          <w:sz w:val="32"/>
          <w:szCs w:val="32"/>
          <w:lang w:val="en-US" w:eastAsia="zh-CN"/>
        </w:rPr>
        <w:t>情况</w:t>
      </w:r>
      <w:r>
        <w:rPr>
          <w:rFonts w:hint="eastAsia" w:ascii="仿宋_GB2312" w:hAnsi="仿宋_GB2312" w:eastAsia="仿宋_GB2312" w:cs="仿宋_GB2312"/>
          <w:b/>
          <w:bCs/>
          <w:spacing w:val="0"/>
          <w:sz w:val="32"/>
          <w:szCs w:val="32"/>
          <w:lang w:eastAsia="zh-CN"/>
        </w:rPr>
        <w:t>：</w:t>
      </w:r>
      <w:r>
        <w:rPr>
          <w:rFonts w:hint="eastAsia" w:ascii="仿宋_GB2312" w:hAnsi="仿宋_GB2312" w:eastAsia="仿宋_GB2312" w:cs="仿宋_GB2312"/>
          <w:b w:val="0"/>
          <w:bCs w:val="0"/>
          <w:color w:val="auto"/>
          <w:spacing w:val="0"/>
          <w:kern w:val="0"/>
          <w:sz w:val="32"/>
          <w:szCs w:val="32"/>
          <w:highlight w:val="none"/>
          <w:lang w:val="en-US" w:eastAsia="zh-CN" w:bidi="ar-SA"/>
        </w:rPr>
        <w:t>小庄村会计在过账时没有认真核实，误将8月3日的单据支付到7月份。对以前的账目支出手续问题不规范做出检讨，引以为戒，今后严格执行管理条例，加强村财务管理，规范票据入账程序。</w:t>
      </w:r>
    </w:p>
    <w:p w14:paraId="642C2A89">
      <w:pPr>
        <w:keepNext w:val="0"/>
        <w:keepLines w:val="0"/>
        <w:pageBreakBefore w:val="0"/>
        <w:widowControl w:val="0"/>
        <w:numPr>
          <w:ilvl w:val="0"/>
          <w:numId w:val="0"/>
        </w:numPr>
        <w:kinsoku/>
        <w:wordWrap/>
        <w:overflowPunct/>
        <w:topLinePunct w:val="0"/>
        <w:autoSpaceDE w:val="0"/>
        <w:autoSpaceDN/>
        <w:bidi w:val="0"/>
        <w:spacing w:before="0" w:beforeAutospacing="0" w:after="0" w:line="580" w:lineRule="exact"/>
        <w:ind w:firstLine="643" w:firstLineChars="200"/>
        <w:textAlignment w:val="auto"/>
        <w:rPr>
          <w:rFonts w:hint="eastAsia" w:ascii="仿宋_GB2312" w:hAnsi="仿宋_GB2312" w:eastAsia="仿宋_GB2312" w:cs="仿宋_GB2312"/>
          <w:b/>
          <w:bCs/>
          <w:spacing w:val="0"/>
          <w:sz w:val="32"/>
          <w:szCs w:val="32"/>
          <w:lang w:val="en-US" w:eastAsia="zh-CN"/>
        </w:rPr>
      </w:pPr>
      <w:r>
        <w:rPr>
          <w:rFonts w:hint="eastAsia" w:ascii="仿宋_GB2312" w:hAnsi="仿宋_GB2312" w:eastAsia="仿宋_GB2312" w:cs="仿宋_GB2312"/>
          <w:b/>
          <w:bCs/>
          <w:spacing w:val="0"/>
          <w:sz w:val="32"/>
          <w:szCs w:val="32"/>
          <w:lang w:val="en-US" w:eastAsia="zh-CN"/>
        </w:rPr>
        <w:t>22、违规大额现金支出</w:t>
      </w:r>
    </w:p>
    <w:p w14:paraId="1A8F1F3B">
      <w:pPr>
        <w:pStyle w:val="2"/>
        <w:keepNext w:val="0"/>
        <w:keepLines w:val="0"/>
        <w:pageBreakBefore w:val="0"/>
        <w:widowControl w:val="0"/>
        <w:kinsoku/>
        <w:wordWrap/>
        <w:overflowPunct/>
        <w:topLinePunct w:val="0"/>
        <w:autoSpaceDE/>
        <w:autoSpaceDN/>
        <w:bidi w:val="0"/>
        <w:adjustRightInd/>
        <w:snapToGrid/>
        <w:spacing w:before="0" w:beforeAutospacing="0" w:line="580" w:lineRule="exact"/>
        <w:ind w:left="0" w:leftChars="0" w:firstLine="643" w:firstLineChars="200"/>
        <w:jc w:val="both"/>
        <w:textAlignment w:val="auto"/>
        <w:rPr>
          <w:rFonts w:hint="eastAsia" w:ascii="仿宋_GB2312" w:hAnsi="仿宋_GB2312" w:eastAsia="仿宋_GB2312" w:cs="仿宋_GB2312"/>
          <w:b w:val="0"/>
          <w:bCs w:val="0"/>
          <w:color w:val="auto"/>
          <w:spacing w:val="0"/>
          <w:kern w:val="0"/>
          <w:sz w:val="32"/>
          <w:szCs w:val="32"/>
          <w:highlight w:val="none"/>
          <w:lang w:val="en-US" w:eastAsia="zh-CN" w:bidi="ar-SA"/>
        </w:rPr>
      </w:pPr>
      <w:r>
        <w:rPr>
          <w:rFonts w:hint="eastAsia" w:ascii="仿宋_GB2312" w:hAnsi="仿宋_GB2312" w:eastAsia="仿宋_GB2312" w:cs="仿宋_GB2312"/>
          <w:b/>
          <w:bCs/>
          <w:spacing w:val="0"/>
          <w:sz w:val="32"/>
          <w:szCs w:val="32"/>
          <w:lang w:eastAsia="zh-CN"/>
        </w:rPr>
        <w:t>整改</w:t>
      </w:r>
      <w:r>
        <w:rPr>
          <w:rFonts w:hint="eastAsia" w:ascii="仿宋_GB2312" w:eastAsia="仿宋_GB2312" w:cs="Times New Roman"/>
          <w:b/>
          <w:bCs/>
          <w:sz w:val="32"/>
          <w:szCs w:val="32"/>
          <w:lang w:val="en-US" w:eastAsia="zh-CN"/>
        </w:rPr>
        <w:t>情况</w:t>
      </w:r>
      <w:r>
        <w:rPr>
          <w:rFonts w:hint="eastAsia" w:ascii="仿宋_GB2312" w:hAnsi="仿宋_GB2312" w:eastAsia="仿宋_GB2312" w:cs="仿宋_GB2312"/>
          <w:b/>
          <w:bCs/>
          <w:spacing w:val="0"/>
          <w:sz w:val="32"/>
          <w:szCs w:val="32"/>
          <w:lang w:eastAsia="zh-CN"/>
        </w:rPr>
        <w:t>：</w:t>
      </w:r>
      <w:r>
        <w:rPr>
          <w:rFonts w:hint="eastAsia" w:ascii="仿宋_GB2312" w:hAnsi="仿宋_GB2312" w:eastAsia="仿宋_GB2312" w:cs="仿宋_GB2312"/>
          <w:b w:val="0"/>
          <w:bCs w:val="0"/>
          <w:color w:val="auto"/>
          <w:spacing w:val="0"/>
          <w:kern w:val="0"/>
          <w:sz w:val="32"/>
          <w:szCs w:val="32"/>
          <w:highlight w:val="none"/>
          <w:lang w:val="en-US" w:eastAsia="zh-CN" w:bidi="ar-SA"/>
        </w:rPr>
        <w:t>通过此次整改，对以前的账目支出手续问题不规范做出检讨，引以为戒，今后严格执行管理条例，加强村财务管理，规范票据入账程序。</w:t>
      </w:r>
    </w:p>
    <w:p w14:paraId="3BB246D6">
      <w:pPr>
        <w:keepNext w:val="0"/>
        <w:keepLines w:val="0"/>
        <w:pageBreakBefore w:val="0"/>
        <w:widowControl w:val="0"/>
        <w:kinsoku/>
        <w:wordWrap/>
        <w:overflowPunct/>
        <w:topLinePunct w:val="0"/>
        <w:autoSpaceDE w:val="0"/>
        <w:autoSpaceDN/>
        <w:bidi w:val="0"/>
        <w:spacing w:before="0" w:beforeAutospacing="0" w:after="0" w:line="580" w:lineRule="exact"/>
        <w:ind w:left="0" w:firstLine="643" w:firstLineChars="200"/>
        <w:textAlignment w:val="auto"/>
        <w:rPr>
          <w:rFonts w:hint="eastAsia" w:ascii="仿宋_GB2312" w:hAnsi="仿宋_GB2312" w:eastAsia="仿宋_GB2312" w:cs="仿宋_GB2312"/>
          <w:spacing w:val="0"/>
          <w:sz w:val="32"/>
          <w:szCs w:val="32"/>
          <w:lang w:val="en-US" w:eastAsia="zh-CN"/>
        </w:rPr>
      </w:pPr>
      <w:r>
        <w:rPr>
          <w:rFonts w:hint="eastAsia" w:ascii="仿宋_GB2312" w:hAnsi="仿宋_GB2312" w:eastAsia="仿宋_GB2312" w:cs="仿宋_GB2312"/>
          <w:b/>
          <w:bCs/>
          <w:spacing w:val="0"/>
          <w:sz w:val="32"/>
          <w:szCs w:val="32"/>
          <w:lang w:val="en-US" w:eastAsia="zh-CN"/>
        </w:rPr>
        <w:t>23、零用工工资支出无明细清单</w:t>
      </w:r>
    </w:p>
    <w:p w14:paraId="05D21750">
      <w:pPr>
        <w:pStyle w:val="2"/>
        <w:keepNext w:val="0"/>
        <w:keepLines w:val="0"/>
        <w:pageBreakBefore w:val="0"/>
        <w:widowControl w:val="0"/>
        <w:kinsoku/>
        <w:wordWrap/>
        <w:overflowPunct/>
        <w:topLinePunct w:val="0"/>
        <w:autoSpaceDE/>
        <w:autoSpaceDN/>
        <w:bidi w:val="0"/>
        <w:adjustRightInd/>
        <w:snapToGrid/>
        <w:spacing w:before="0" w:beforeAutospacing="0" w:line="580" w:lineRule="exact"/>
        <w:ind w:left="0" w:leftChars="0" w:firstLine="643" w:firstLineChars="200"/>
        <w:jc w:val="both"/>
        <w:textAlignment w:val="auto"/>
        <w:rPr>
          <w:rFonts w:hint="eastAsia" w:ascii="仿宋_GB2312" w:hAnsi="仿宋_GB2312" w:eastAsia="仿宋_GB2312" w:cs="仿宋_GB2312"/>
          <w:b/>
          <w:bCs/>
          <w:color w:val="auto"/>
          <w:spacing w:val="0"/>
          <w:sz w:val="32"/>
          <w:szCs w:val="32"/>
          <w:highlight w:val="none"/>
          <w:lang w:eastAsia="zh-CN"/>
        </w:rPr>
      </w:pPr>
      <w:r>
        <w:rPr>
          <w:rFonts w:hint="eastAsia" w:ascii="仿宋_GB2312" w:hAnsi="仿宋_GB2312" w:eastAsia="仿宋_GB2312" w:cs="仿宋_GB2312"/>
          <w:b/>
          <w:bCs/>
          <w:spacing w:val="0"/>
          <w:sz w:val="32"/>
          <w:szCs w:val="32"/>
          <w:lang w:eastAsia="zh-CN"/>
        </w:rPr>
        <w:t>整改</w:t>
      </w:r>
      <w:r>
        <w:rPr>
          <w:rFonts w:hint="eastAsia" w:ascii="仿宋_GB2312" w:eastAsia="仿宋_GB2312" w:cs="Times New Roman"/>
          <w:b/>
          <w:bCs/>
          <w:sz w:val="32"/>
          <w:szCs w:val="32"/>
          <w:lang w:val="en-US" w:eastAsia="zh-CN"/>
        </w:rPr>
        <w:t>情况</w:t>
      </w:r>
      <w:r>
        <w:rPr>
          <w:rFonts w:hint="eastAsia" w:ascii="仿宋_GB2312" w:hAnsi="仿宋_GB2312" w:eastAsia="仿宋_GB2312" w:cs="仿宋_GB2312"/>
          <w:b/>
          <w:bCs/>
          <w:spacing w:val="0"/>
          <w:sz w:val="32"/>
          <w:szCs w:val="32"/>
          <w:lang w:eastAsia="zh-CN"/>
        </w:rPr>
        <w:t>：</w:t>
      </w:r>
      <w:r>
        <w:rPr>
          <w:rFonts w:hint="eastAsia" w:ascii="仿宋_GB2312" w:hAnsi="仿宋_GB2312" w:eastAsia="仿宋_GB2312" w:cs="仿宋_GB2312"/>
          <w:b w:val="0"/>
          <w:bCs w:val="0"/>
          <w:spacing w:val="0"/>
          <w:kern w:val="0"/>
          <w:sz w:val="32"/>
          <w:szCs w:val="32"/>
          <w:lang w:val="en-US" w:eastAsia="zh-CN" w:bidi="ar-SA"/>
        </w:rPr>
        <w:t>通过此次整改，对以前的账目支出手续问题不规范做出检讨，引以为戒，今后严格执行管理条例，加强村财务管理，规范票据入账程序。</w:t>
      </w:r>
    </w:p>
    <w:p w14:paraId="26AA8BAC">
      <w:pPr>
        <w:keepNext w:val="0"/>
        <w:keepLines w:val="0"/>
        <w:pageBreakBefore w:val="0"/>
        <w:widowControl w:val="0"/>
        <w:kinsoku/>
        <w:wordWrap/>
        <w:overflowPunct/>
        <w:topLinePunct w:val="0"/>
        <w:autoSpaceDE w:val="0"/>
        <w:autoSpaceDN/>
        <w:bidi w:val="0"/>
        <w:spacing w:before="0" w:beforeAutospacing="0" w:after="0" w:line="580" w:lineRule="exact"/>
        <w:ind w:firstLine="643" w:firstLineChars="200"/>
        <w:textAlignment w:val="auto"/>
        <w:rPr>
          <w:rFonts w:hint="eastAsia" w:ascii="仿宋_GB2312" w:hAnsi="仿宋_GB2312" w:eastAsia="仿宋_GB2312" w:cs="仿宋_GB2312"/>
          <w:b/>
          <w:bCs/>
          <w:spacing w:val="0"/>
          <w:sz w:val="32"/>
          <w:szCs w:val="32"/>
          <w:lang w:val="en-US" w:eastAsia="zh-CN"/>
        </w:rPr>
      </w:pPr>
      <w:r>
        <w:rPr>
          <w:rFonts w:hint="eastAsia" w:ascii="仿宋_GB2312" w:hAnsi="仿宋_GB2312" w:eastAsia="仿宋_GB2312" w:cs="仿宋_GB2312"/>
          <w:b/>
          <w:bCs/>
          <w:spacing w:val="0"/>
          <w:sz w:val="32"/>
          <w:szCs w:val="32"/>
          <w:lang w:val="en-US" w:eastAsia="zh-CN"/>
        </w:rPr>
        <w:t>24、会计科目记账错误</w:t>
      </w:r>
    </w:p>
    <w:p w14:paraId="6600DFEC">
      <w:pPr>
        <w:keepNext w:val="0"/>
        <w:keepLines w:val="0"/>
        <w:pageBreakBefore w:val="0"/>
        <w:widowControl w:val="0"/>
        <w:numPr>
          <w:ilvl w:val="0"/>
          <w:numId w:val="0"/>
        </w:numPr>
        <w:kinsoku/>
        <w:wordWrap/>
        <w:overflowPunct/>
        <w:topLinePunct w:val="0"/>
        <w:autoSpaceDE w:val="0"/>
        <w:autoSpaceDN/>
        <w:bidi w:val="0"/>
        <w:spacing w:before="0" w:beforeAutospacing="0" w:after="0" w:line="580" w:lineRule="exact"/>
        <w:ind w:firstLine="643" w:firstLineChars="200"/>
        <w:textAlignment w:val="auto"/>
        <w:rPr>
          <w:rFonts w:hint="eastAsia" w:ascii="仿宋_GB2312" w:hAnsi="仿宋_GB2312" w:eastAsia="仿宋_GB2312" w:cs="仿宋_GB2312"/>
          <w:b w:val="0"/>
          <w:bCs w:val="0"/>
          <w:color w:val="auto"/>
          <w:spacing w:val="0"/>
          <w:sz w:val="32"/>
          <w:szCs w:val="32"/>
          <w:highlight w:val="none"/>
          <w:lang w:val="en-US" w:eastAsia="zh-CN"/>
        </w:rPr>
      </w:pPr>
      <w:r>
        <w:rPr>
          <w:rFonts w:hint="eastAsia" w:ascii="仿宋_GB2312" w:hAnsi="仿宋_GB2312" w:eastAsia="仿宋_GB2312" w:cs="仿宋_GB2312"/>
          <w:b/>
          <w:bCs/>
          <w:spacing w:val="0"/>
          <w:sz w:val="32"/>
          <w:szCs w:val="32"/>
          <w:lang w:eastAsia="zh-CN"/>
        </w:rPr>
        <w:t>整改</w:t>
      </w:r>
      <w:r>
        <w:rPr>
          <w:rFonts w:hint="eastAsia" w:ascii="仿宋_GB2312" w:eastAsia="仿宋_GB2312" w:cs="Times New Roman"/>
          <w:b/>
          <w:bCs/>
          <w:sz w:val="32"/>
          <w:szCs w:val="32"/>
          <w:lang w:val="en-US" w:eastAsia="zh-CN"/>
        </w:rPr>
        <w:t>情况</w:t>
      </w:r>
      <w:r>
        <w:rPr>
          <w:rFonts w:hint="eastAsia" w:ascii="仿宋_GB2312" w:hAnsi="仿宋_GB2312" w:eastAsia="仿宋_GB2312" w:cs="仿宋_GB2312"/>
          <w:b/>
          <w:bCs/>
          <w:spacing w:val="0"/>
          <w:sz w:val="32"/>
          <w:szCs w:val="32"/>
          <w:lang w:eastAsia="zh-CN"/>
        </w:rPr>
        <w:t>：</w:t>
      </w:r>
      <w:r>
        <w:rPr>
          <w:rFonts w:hint="eastAsia" w:ascii="仿宋_GB2312" w:hAnsi="仿宋_GB2312" w:eastAsia="仿宋_GB2312" w:cs="仿宋_GB2312"/>
          <w:b w:val="0"/>
          <w:bCs w:val="0"/>
          <w:color w:val="auto"/>
          <w:spacing w:val="0"/>
          <w:sz w:val="32"/>
          <w:szCs w:val="32"/>
          <w:highlight w:val="none"/>
          <w:lang w:val="en-US" w:eastAsia="zh-CN"/>
        </w:rPr>
        <w:t>通过此次整改，对以前的账目支出手续问题不规范做出检讨，引以为戒，今后严格执行管理条例，加强村财务管理，规范票据入账程序。</w:t>
      </w:r>
    </w:p>
    <w:p w14:paraId="66E7B858">
      <w:pPr>
        <w:keepNext w:val="0"/>
        <w:keepLines w:val="0"/>
        <w:pageBreakBefore w:val="0"/>
        <w:widowControl w:val="0"/>
        <w:numPr>
          <w:ilvl w:val="0"/>
          <w:numId w:val="0"/>
        </w:numPr>
        <w:kinsoku/>
        <w:wordWrap/>
        <w:overflowPunct/>
        <w:topLinePunct w:val="0"/>
        <w:autoSpaceDE w:val="0"/>
        <w:autoSpaceDN/>
        <w:bidi w:val="0"/>
        <w:spacing w:before="0" w:beforeAutospacing="0" w:after="0" w:line="580" w:lineRule="exact"/>
        <w:ind w:firstLine="643" w:firstLineChars="200"/>
        <w:textAlignment w:val="auto"/>
        <w:rPr>
          <w:rFonts w:hint="eastAsia" w:ascii="仿宋_GB2312" w:hAnsi="仿宋_GB2312" w:eastAsia="仿宋_GB2312" w:cs="仿宋_GB2312"/>
          <w:b/>
          <w:bCs/>
          <w:spacing w:val="0"/>
          <w:sz w:val="32"/>
          <w:szCs w:val="32"/>
          <w:lang w:val="en-US" w:eastAsia="zh-CN"/>
        </w:rPr>
      </w:pPr>
      <w:r>
        <w:rPr>
          <w:rFonts w:hint="eastAsia" w:ascii="仿宋_GB2312" w:hAnsi="仿宋_GB2312" w:eastAsia="仿宋_GB2312" w:cs="仿宋_GB2312"/>
          <w:b/>
          <w:bCs/>
          <w:spacing w:val="0"/>
          <w:sz w:val="32"/>
          <w:szCs w:val="32"/>
          <w:lang w:val="en-US" w:eastAsia="zh-CN"/>
        </w:rPr>
        <w:t>25、使用无效发票</w:t>
      </w:r>
    </w:p>
    <w:p w14:paraId="5E88DCB3">
      <w:pPr>
        <w:pStyle w:val="2"/>
        <w:keepNext w:val="0"/>
        <w:keepLines w:val="0"/>
        <w:pageBreakBefore w:val="0"/>
        <w:widowControl w:val="0"/>
        <w:kinsoku/>
        <w:wordWrap/>
        <w:overflowPunct/>
        <w:topLinePunct w:val="0"/>
        <w:autoSpaceDE/>
        <w:autoSpaceDN/>
        <w:bidi w:val="0"/>
        <w:adjustRightInd/>
        <w:snapToGrid/>
        <w:spacing w:before="0" w:beforeAutospacing="0" w:line="580" w:lineRule="exact"/>
        <w:ind w:left="0" w:leftChars="0" w:firstLine="643" w:firstLineChars="200"/>
        <w:jc w:val="both"/>
        <w:textAlignment w:val="auto"/>
        <w:rPr>
          <w:rFonts w:hint="eastAsia" w:ascii="仿宋_GB2312" w:hAnsi="仿宋_GB2312" w:eastAsia="仿宋_GB2312" w:cs="仿宋_GB2312"/>
          <w:b w:val="0"/>
          <w:bCs w:val="0"/>
          <w:spacing w:val="0"/>
          <w:kern w:val="0"/>
          <w:sz w:val="32"/>
          <w:szCs w:val="32"/>
          <w:lang w:val="en-US" w:eastAsia="zh-CN" w:bidi="ar-SA"/>
        </w:rPr>
      </w:pPr>
      <w:r>
        <w:rPr>
          <w:rFonts w:hint="eastAsia" w:ascii="仿宋_GB2312" w:hAnsi="仿宋_GB2312" w:eastAsia="仿宋_GB2312" w:cs="仿宋_GB2312"/>
          <w:b/>
          <w:bCs/>
          <w:spacing w:val="0"/>
          <w:sz w:val="32"/>
          <w:szCs w:val="32"/>
          <w:lang w:eastAsia="zh-CN"/>
        </w:rPr>
        <w:t>整改</w:t>
      </w:r>
      <w:r>
        <w:rPr>
          <w:rFonts w:hint="eastAsia" w:ascii="仿宋_GB2312" w:eastAsia="仿宋_GB2312" w:cs="Times New Roman"/>
          <w:b/>
          <w:bCs/>
          <w:sz w:val="32"/>
          <w:szCs w:val="32"/>
          <w:lang w:val="en-US" w:eastAsia="zh-CN"/>
        </w:rPr>
        <w:t>情况</w:t>
      </w:r>
      <w:r>
        <w:rPr>
          <w:rFonts w:hint="eastAsia" w:ascii="仿宋_GB2312" w:hAnsi="仿宋_GB2312" w:eastAsia="仿宋_GB2312" w:cs="仿宋_GB2312"/>
          <w:b/>
          <w:bCs/>
          <w:spacing w:val="0"/>
          <w:sz w:val="32"/>
          <w:szCs w:val="32"/>
          <w:lang w:eastAsia="zh-CN"/>
        </w:rPr>
        <w:t>：</w:t>
      </w:r>
      <w:r>
        <w:rPr>
          <w:rFonts w:hint="eastAsia" w:ascii="仿宋_GB2312" w:hAnsi="仿宋_GB2312" w:eastAsia="仿宋_GB2312" w:cs="仿宋_GB2312"/>
          <w:b w:val="0"/>
          <w:bCs w:val="0"/>
          <w:spacing w:val="0"/>
          <w:kern w:val="0"/>
          <w:sz w:val="32"/>
          <w:szCs w:val="32"/>
          <w:lang w:val="en-US" w:eastAsia="zh-CN" w:bidi="ar-SA"/>
        </w:rPr>
        <w:t>2021年时购买办公用品时，商铺老板给的定额发票，粘贴发票后未审核，导致出现发票印发时间不一致，通过此次整改，对以前的账目支出手续问题不规范做出检讨，引以为戒，今后严格执行管理条例，加强村财务管理，规范票据入账程序。</w:t>
      </w:r>
    </w:p>
    <w:p w14:paraId="06E989D3">
      <w:pPr>
        <w:pStyle w:val="2"/>
        <w:keepNext w:val="0"/>
        <w:keepLines w:val="0"/>
        <w:pageBreakBefore w:val="0"/>
        <w:widowControl w:val="0"/>
        <w:kinsoku/>
        <w:wordWrap/>
        <w:overflowPunct/>
        <w:topLinePunct w:val="0"/>
        <w:autoSpaceDE/>
        <w:autoSpaceDN/>
        <w:bidi w:val="0"/>
        <w:adjustRightInd/>
        <w:snapToGrid/>
        <w:spacing w:before="0" w:beforeAutospacing="0" w:line="580" w:lineRule="exact"/>
        <w:ind w:left="0" w:leftChars="0" w:firstLine="643" w:firstLineChars="200"/>
        <w:jc w:val="both"/>
        <w:textAlignment w:val="auto"/>
        <w:rPr>
          <w:rFonts w:hint="eastAsia" w:ascii="仿宋_GB2312" w:hAnsi="仿宋_GB2312" w:eastAsia="仿宋_GB2312" w:cs="仿宋_GB2312"/>
          <w:b/>
          <w:bCs/>
          <w:spacing w:val="0"/>
          <w:sz w:val="32"/>
          <w:szCs w:val="32"/>
          <w:lang w:val="en-US" w:eastAsia="zh-CN"/>
        </w:rPr>
      </w:pPr>
      <w:r>
        <w:rPr>
          <w:rFonts w:hint="eastAsia" w:ascii="仿宋_GB2312" w:hAnsi="仿宋_GB2312" w:eastAsia="仿宋_GB2312" w:cs="仿宋_GB2312"/>
          <w:b/>
          <w:bCs/>
          <w:spacing w:val="0"/>
          <w:sz w:val="32"/>
          <w:szCs w:val="32"/>
          <w:lang w:val="en-US" w:eastAsia="zh-CN"/>
        </w:rPr>
        <w:t>26、收入未及时存入三资管理账户</w:t>
      </w:r>
    </w:p>
    <w:p w14:paraId="69666A9E">
      <w:pPr>
        <w:keepNext w:val="0"/>
        <w:keepLines w:val="0"/>
        <w:pageBreakBefore w:val="0"/>
        <w:widowControl w:val="0"/>
        <w:kinsoku/>
        <w:wordWrap/>
        <w:overflowPunct/>
        <w:topLinePunct w:val="0"/>
        <w:autoSpaceDE w:val="0"/>
        <w:autoSpaceDN/>
        <w:bidi w:val="0"/>
        <w:spacing w:before="0" w:beforeAutospacing="0" w:after="0" w:line="580" w:lineRule="exact"/>
        <w:ind w:left="0" w:firstLine="643" w:firstLineChars="200"/>
        <w:textAlignment w:val="auto"/>
        <w:rPr>
          <w:rFonts w:hint="eastAsia" w:ascii="仿宋_GB2312" w:hAnsi="仿宋_GB2312" w:eastAsia="仿宋_GB2312" w:cs="仿宋_GB2312"/>
          <w:b w:val="0"/>
          <w:bCs w:val="0"/>
          <w:spacing w:val="0"/>
          <w:sz w:val="32"/>
          <w:szCs w:val="32"/>
          <w:lang w:val="en-US" w:eastAsia="zh-CN"/>
        </w:rPr>
      </w:pPr>
      <w:r>
        <w:rPr>
          <w:rFonts w:hint="eastAsia" w:ascii="仿宋_GB2312" w:hAnsi="仿宋_GB2312" w:eastAsia="仿宋_GB2312" w:cs="仿宋_GB2312"/>
          <w:b/>
          <w:bCs/>
          <w:spacing w:val="0"/>
          <w:sz w:val="32"/>
          <w:szCs w:val="32"/>
          <w:lang w:eastAsia="zh-CN"/>
        </w:rPr>
        <w:t>整改</w:t>
      </w:r>
      <w:r>
        <w:rPr>
          <w:rFonts w:hint="eastAsia" w:ascii="仿宋_GB2312" w:eastAsia="仿宋_GB2312" w:cs="Times New Roman"/>
          <w:b/>
          <w:bCs/>
          <w:sz w:val="32"/>
          <w:szCs w:val="32"/>
          <w:lang w:val="en-US" w:eastAsia="zh-CN"/>
        </w:rPr>
        <w:t>情况</w:t>
      </w:r>
      <w:r>
        <w:rPr>
          <w:rFonts w:hint="eastAsia" w:ascii="仿宋_GB2312" w:hAnsi="仿宋_GB2312" w:eastAsia="仿宋_GB2312" w:cs="仿宋_GB2312"/>
          <w:b/>
          <w:bCs/>
          <w:spacing w:val="0"/>
          <w:sz w:val="32"/>
          <w:szCs w:val="32"/>
          <w:lang w:eastAsia="zh-CN"/>
        </w:rPr>
        <w:t>：</w:t>
      </w:r>
      <w:r>
        <w:rPr>
          <w:rFonts w:hint="eastAsia" w:ascii="仿宋_GB2312" w:hAnsi="仿宋_GB2312" w:eastAsia="仿宋_GB2312" w:cs="仿宋_GB2312"/>
          <w:spacing w:val="0"/>
          <w:sz w:val="32"/>
          <w:szCs w:val="32"/>
          <w:lang w:val="en-US" w:eastAsia="zh-CN"/>
        </w:rPr>
        <w:t>2020年10月21日-2021年11月27日收取承包费，由于承包商拖欠承包费，迟迟不交，临近春节才将承包费交上来。通过此次整改，对以前的账目支出手续问题不规范做出检讨，引以为戒，今后严格执行管理条例，加强</w:t>
      </w:r>
      <w:r>
        <w:rPr>
          <w:rFonts w:hint="eastAsia" w:ascii="仿宋_GB2312" w:hAnsi="仿宋_GB2312" w:eastAsia="仿宋_GB2312" w:cs="仿宋_GB2312"/>
          <w:b w:val="0"/>
          <w:bCs w:val="0"/>
          <w:spacing w:val="0"/>
          <w:sz w:val="32"/>
          <w:szCs w:val="32"/>
          <w:lang w:val="en-US" w:eastAsia="zh-CN"/>
        </w:rPr>
        <w:t>村财务管理，规范票据入账程序。</w:t>
      </w:r>
    </w:p>
    <w:p w14:paraId="79935A3F">
      <w:pPr>
        <w:keepNext w:val="0"/>
        <w:keepLines w:val="0"/>
        <w:pageBreakBefore w:val="0"/>
        <w:widowControl w:val="0"/>
        <w:numPr>
          <w:ilvl w:val="0"/>
          <w:numId w:val="0"/>
        </w:numPr>
        <w:kinsoku/>
        <w:wordWrap/>
        <w:overflowPunct/>
        <w:topLinePunct w:val="0"/>
        <w:autoSpaceDE w:val="0"/>
        <w:autoSpaceDN/>
        <w:bidi w:val="0"/>
        <w:spacing w:before="0" w:beforeAutospacing="0" w:after="0" w:line="580" w:lineRule="exact"/>
        <w:ind w:firstLine="643" w:firstLineChars="200"/>
        <w:textAlignment w:val="auto"/>
        <w:rPr>
          <w:rFonts w:hint="eastAsia" w:ascii="楷体_GB2312" w:hAnsi="楷体_GB2312" w:eastAsia="楷体_GB2312" w:cs="楷体_GB2312"/>
          <w:b/>
          <w:bCs/>
          <w:spacing w:val="0"/>
          <w:sz w:val="32"/>
          <w:szCs w:val="32"/>
          <w:lang w:val="en-US" w:eastAsia="zh-CN"/>
        </w:rPr>
      </w:pPr>
      <w:r>
        <w:rPr>
          <w:rFonts w:hint="eastAsia" w:ascii="楷体_GB2312" w:hAnsi="楷体_GB2312" w:eastAsia="楷体_GB2312" w:cs="楷体_GB2312"/>
          <w:b/>
          <w:bCs/>
          <w:spacing w:val="0"/>
          <w:sz w:val="32"/>
          <w:szCs w:val="32"/>
          <w:lang w:val="en-US" w:eastAsia="zh-CN"/>
        </w:rPr>
        <w:t>（五）村务监督方面</w:t>
      </w:r>
    </w:p>
    <w:p w14:paraId="205CE509">
      <w:pPr>
        <w:keepNext w:val="0"/>
        <w:keepLines w:val="0"/>
        <w:pageBreakBefore w:val="0"/>
        <w:widowControl w:val="0"/>
        <w:numPr>
          <w:ilvl w:val="0"/>
          <w:numId w:val="0"/>
        </w:numPr>
        <w:kinsoku/>
        <w:wordWrap/>
        <w:overflowPunct/>
        <w:topLinePunct w:val="0"/>
        <w:autoSpaceDE w:val="0"/>
        <w:autoSpaceDN/>
        <w:bidi w:val="0"/>
        <w:spacing w:before="0" w:beforeAutospacing="0" w:after="0" w:line="580" w:lineRule="exact"/>
        <w:ind w:firstLine="643" w:firstLineChars="200"/>
        <w:textAlignment w:val="auto"/>
        <w:rPr>
          <w:rFonts w:hint="eastAsia" w:ascii="仿宋_GB2312" w:hAnsi="仿宋_GB2312" w:eastAsia="仿宋_GB2312" w:cs="仿宋_GB2312"/>
          <w:b/>
          <w:bCs/>
          <w:spacing w:val="0"/>
          <w:sz w:val="32"/>
          <w:szCs w:val="32"/>
          <w:lang w:val="en-US" w:eastAsia="zh-CN"/>
        </w:rPr>
      </w:pPr>
      <w:r>
        <w:rPr>
          <w:rFonts w:hint="eastAsia" w:ascii="仿宋_GB2312" w:hAnsi="仿宋_GB2312" w:eastAsia="仿宋_GB2312" w:cs="仿宋_GB2312"/>
          <w:b/>
          <w:bCs/>
          <w:spacing w:val="0"/>
          <w:sz w:val="32"/>
          <w:szCs w:val="32"/>
          <w:lang w:val="en-US" w:eastAsia="zh-CN"/>
        </w:rPr>
        <w:t>27、监委会流于形式</w:t>
      </w:r>
    </w:p>
    <w:p w14:paraId="73C77326">
      <w:pPr>
        <w:keepNext w:val="0"/>
        <w:keepLines w:val="0"/>
        <w:pageBreakBefore w:val="0"/>
        <w:kinsoku/>
        <w:wordWrap/>
        <w:overflowPunct/>
        <w:topLinePunct w:val="0"/>
        <w:autoSpaceDN/>
        <w:bidi w:val="0"/>
        <w:spacing w:beforeAutospacing="0" w:line="580" w:lineRule="exact"/>
        <w:ind w:firstLine="643" w:firstLineChars="200"/>
        <w:textAlignment w:val="auto"/>
        <w:rPr>
          <w:rFonts w:hint="eastAsia" w:ascii="仿宋_GB2312" w:hAnsi="仿宋_GB2312" w:eastAsia="仿宋_GB2312" w:cs="仿宋_GB2312"/>
          <w:b w:val="0"/>
          <w:bCs w:val="0"/>
          <w:color w:val="auto"/>
          <w:spacing w:val="0"/>
          <w:sz w:val="32"/>
          <w:szCs w:val="32"/>
          <w:highlight w:val="none"/>
        </w:rPr>
      </w:pPr>
      <w:r>
        <w:rPr>
          <w:rFonts w:hint="eastAsia" w:ascii="仿宋_GB2312" w:hAnsi="仿宋_GB2312" w:eastAsia="仿宋_GB2312" w:cs="仿宋_GB2312"/>
          <w:b/>
          <w:bCs/>
          <w:spacing w:val="0"/>
          <w:sz w:val="32"/>
          <w:szCs w:val="32"/>
          <w:lang w:eastAsia="zh-CN"/>
        </w:rPr>
        <w:t>整改</w:t>
      </w:r>
      <w:r>
        <w:rPr>
          <w:rFonts w:hint="eastAsia" w:ascii="仿宋_GB2312" w:eastAsia="仿宋_GB2312" w:cs="Times New Roman"/>
          <w:b/>
          <w:bCs/>
          <w:sz w:val="32"/>
          <w:szCs w:val="32"/>
          <w:lang w:val="en-US" w:eastAsia="zh-CN"/>
        </w:rPr>
        <w:t>情况</w:t>
      </w:r>
      <w:r>
        <w:rPr>
          <w:rFonts w:hint="eastAsia" w:ascii="仿宋_GB2312" w:hAnsi="仿宋_GB2312" w:eastAsia="仿宋_GB2312" w:cs="仿宋_GB2312"/>
          <w:b/>
          <w:bCs/>
          <w:spacing w:val="0"/>
          <w:sz w:val="32"/>
          <w:szCs w:val="32"/>
          <w:lang w:eastAsia="zh-CN"/>
        </w:rPr>
        <w:t>：</w:t>
      </w:r>
      <w:r>
        <w:rPr>
          <w:rFonts w:hint="eastAsia" w:ascii="仿宋_GB2312" w:hAnsi="仿宋_GB2312" w:eastAsia="仿宋_GB2312" w:cs="仿宋_GB2312"/>
          <w:b w:val="0"/>
          <w:bCs w:val="0"/>
          <w:color w:val="auto"/>
          <w:spacing w:val="0"/>
          <w:sz w:val="32"/>
          <w:szCs w:val="32"/>
          <w:highlight w:val="none"/>
          <w:lang w:val="en-US" w:eastAsia="zh-CN"/>
        </w:rPr>
        <w:t>2022年因为疫情原因，小庄村委会、监委会未能组织人员召开会议进行民主评议及向上级汇报工作。2023年小庄村监委会未能正常行使应履行职责，小庄村党支部已对监委会成员进行了批评教育，监委会2位同志已经认识到自己失职的错误，并保证今后会严格按照监委会制度开展工作。下一步，小庄党支部将1.强化监委会职责，明确并强化监委会的监督职责，确保其在村务决策、财务审计、干部行为监督等方面发挥实质作用，而不仅仅是形式上的存在。2.提升监委会成员能力，定期对监委会成员进行相关法律法规、财务管理、监督技巧等方面的培训，提高其监督能力和专业素养，使其能够有效履行监督职责。3.建立有效的监督机制，建立健全的监督机制，包括定期的审计检查、公开的监督报告、明确的问责机制等，确保监委会的监督工作有实质性的成果。</w:t>
      </w:r>
    </w:p>
    <w:p w14:paraId="12D7F476">
      <w:pPr>
        <w:keepNext w:val="0"/>
        <w:keepLines w:val="0"/>
        <w:pageBreakBefore w:val="0"/>
        <w:widowControl w:val="0"/>
        <w:numPr>
          <w:ilvl w:val="0"/>
          <w:numId w:val="0"/>
        </w:numPr>
        <w:kinsoku/>
        <w:wordWrap/>
        <w:overflowPunct/>
        <w:topLinePunct w:val="0"/>
        <w:autoSpaceDE w:val="0"/>
        <w:autoSpaceDN/>
        <w:bidi w:val="0"/>
        <w:spacing w:before="0" w:beforeAutospacing="0" w:after="0" w:line="580" w:lineRule="exact"/>
        <w:ind w:firstLine="643" w:firstLineChars="200"/>
        <w:textAlignment w:val="auto"/>
        <w:rPr>
          <w:rFonts w:hint="eastAsia" w:ascii="仿宋_GB2312" w:hAnsi="仿宋_GB2312" w:eastAsia="仿宋_GB2312" w:cs="仿宋_GB2312"/>
          <w:b/>
          <w:bCs/>
          <w:color w:val="auto"/>
          <w:spacing w:val="0"/>
          <w:sz w:val="32"/>
          <w:szCs w:val="32"/>
          <w:highlight w:val="none"/>
          <w:lang w:val="en-US" w:eastAsia="zh-CN"/>
        </w:rPr>
      </w:pPr>
      <w:r>
        <w:rPr>
          <w:rFonts w:hint="eastAsia" w:ascii="仿宋_GB2312" w:hAnsi="仿宋_GB2312" w:eastAsia="仿宋_GB2312" w:cs="仿宋_GB2312"/>
          <w:b/>
          <w:bCs/>
          <w:color w:val="auto"/>
          <w:spacing w:val="0"/>
          <w:sz w:val="32"/>
          <w:szCs w:val="32"/>
          <w:highlight w:val="none"/>
          <w:lang w:val="en-US" w:eastAsia="zh-CN"/>
        </w:rPr>
        <w:t>28、印章使用记录时间颠倒混乱</w:t>
      </w:r>
    </w:p>
    <w:p w14:paraId="5A3F2969">
      <w:pPr>
        <w:keepNext w:val="0"/>
        <w:keepLines w:val="0"/>
        <w:pageBreakBefore w:val="0"/>
        <w:numPr>
          <w:ilvl w:val="0"/>
          <w:numId w:val="0"/>
        </w:numPr>
        <w:kinsoku/>
        <w:wordWrap/>
        <w:overflowPunct/>
        <w:topLinePunct w:val="0"/>
        <w:autoSpaceDN/>
        <w:bidi w:val="0"/>
        <w:spacing w:beforeAutospacing="0" w:line="580" w:lineRule="exact"/>
        <w:ind w:firstLine="643" w:firstLineChars="200"/>
        <w:textAlignment w:val="auto"/>
        <w:rPr>
          <w:rFonts w:hint="eastAsia" w:ascii="仿宋_GB2312" w:hAnsi="仿宋_GB2312" w:eastAsia="仿宋_GB2312" w:cs="仿宋_GB2312"/>
          <w:b w:val="0"/>
          <w:bCs w:val="0"/>
          <w:color w:val="auto"/>
          <w:spacing w:val="0"/>
          <w:sz w:val="32"/>
          <w:szCs w:val="32"/>
          <w:highlight w:val="none"/>
          <w:lang w:val="en-US" w:eastAsia="zh-CN"/>
        </w:rPr>
      </w:pPr>
      <w:r>
        <w:rPr>
          <w:rFonts w:hint="eastAsia" w:ascii="仿宋_GB2312" w:hAnsi="仿宋_GB2312" w:eastAsia="仿宋_GB2312" w:cs="仿宋_GB2312"/>
          <w:b/>
          <w:bCs/>
          <w:spacing w:val="0"/>
          <w:sz w:val="32"/>
          <w:szCs w:val="32"/>
          <w:lang w:eastAsia="zh-CN"/>
        </w:rPr>
        <w:t>整改</w:t>
      </w:r>
      <w:r>
        <w:rPr>
          <w:rFonts w:hint="eastAsia" w:ascii="仿宋_GB2312" w:eastAsia="仿宋_GB2312" w:cs="Times New Roman"/>
          <w:b/>
          <w:bCs/>
          <w:sz w:val="32"/>
          <w:szCs w:val="32"/>
          <w:lang w:val="en-US" w:eastAsia="zh-CN"/>
        </w:rPr>
        <w:t>情况</w:t>
      </w:r>
      <w:r>
        <w:rPr>
          <w:rFonts w:hint="eastAsia" w:ascii="仿宋_GB2312" w:hAnsi="仿宋_GB2312" w:eastAsia="仿宋_GB2312" w:cs="仿宋_GB2312"/>
          <w:b/>
          <w:bCs/>
          <w:spacing w:val="0"/>
          <w:sz w:val="32"/>
          <w:szCs w:val="32"/>
          <w:lang w:eastAsia="zh-CN"/>
        </w:rPr>
        <w:t>：</w:t>
      </w:r>
      <w:r>
        <w:rPr>
          <w:rFonts w:hint="eastAsia" w:ascii="仿宋_GB2312" w:hAnsi="仿宋_GB2312" w:eastAsia="仿宋_GB2312" w:cs="仿宋_GB2312"/>
          <w:b w:val="0"/>
          <w:bCs w:val="0"/>
          <w:color w:val="auto"/>
          <w:spacing w:val="0"/>
          <w:sz w:val="32"/>
          <w:szCs w:val="32"/>
          <w:highlight w:val="none"/>
          <w:lang w:val="en-US" w:eastAsia="zh-CN"/>
        </w:rPr>
        <w:t>已整改，制定印章管理制度，确保每次用章规范。</w:t>
      </w:r>
    </w:p>
    <w:p w14:paraId="5B64BFB1">
      <w:pPr>
        <w:keepNext w:val="0"/>
        <w:keepLines w:val="0"/>
        <w:pageBreakBefore w:val="0"/>
        <w:numPr>
          <w:ilvl w:val="0"/>
          <w:numId w:val="0"/>
        </w:numPr>
        <w:kinsoku/>
        <w:wordWrap/>
        <w:overflowPunct/>
        <w:topLinePunct w:val="0"/>
        <w:autoSpaceDN/>
        <w:bidi w:val="0"/>
        <w:spacing w:beforeAutospacing="0" w:line="580" w:lineRule="exact"/>
        <w:ind w:firstLine="640" w:firstLineChars="200"/>
        <w:textAlignment w:val="auto"/>
        <w:rPr>
          <w:rFonts w:hint="eastAsia" w:ascii="楷体_GB2312" w:hAnsi="楷体_GB2312" w:eastAsia="楷体_GB2312" w:cs="楷体_GB2312"/>
          <w:b w:val="0"/>
          <w:bCs w:val="0"/>
          <w:color w:val="auto"/>
          <w:spacing w:val="0"/>
          <w:sz w:val="32"/>
          <w:szCs w:val="32"/>
          <w:highlight w:val="none"/>
          <w:lang w:val="en-US" w:eastAsia="zh-CN"/>
        </w:rPr>
      </w:pPr>
      <w:r>
        <w:rPr>
          <w:rFonts w:hint="eastAsia" w:ascii="楷体_GB2312" w:hAnsi="楷体_GB2312" w:eastAsia="楷体_GB2312" w:cs="楷体_GB2312"/>
          <w:b w:val="0"/>
          <w:bCs w:val="0"/>
          <w:color w:val="auto"/>
          <w:spacing w:val="0"/>
          <w:sz w:val="32"/>
          <w:szCs w:val="32"/>
          <w:highlight w:val="none"/>
          <w:lang w:val="en-US" w:eastAsia="zh-CN"/>
        </w:rPr>
        <w:t>（六）群众急难愁盼问题</w:t>
      </w:r>
    </w:p>
    <w:p w14:paraId="0B408D2B">
      <w:pPr>
        <w:keepNext w:val="0"/>
        <w:keepLines w:val="0"/>
        <w:pageBreakBefore w:val="0"/>
        <w:numPr>
          <w:ilvl w:val="0"/>
          <w:numId w:val="0"/>
        </w:numPr>
        <w:kinsoku/>
        <w:wordWrap/>
        <w:overflowPunct/>
        <w:topLinePunct w:val="0"/>
        <w:autoSpaceDN/>
        <w:bidi w:val="0"/>
        <w:spacing w:beforeAutospacing="0" w:line="580" w:lineRule="exact"/>
        <w:ind w:firstLine="643" w:firstLineChars="200"/>
        <w:textAlignment w:val="auto"/>
        <w:rPr>
          <w:rFonts w:hint="eastAsia" w:ascii="仿宋_GB2312" w:hAnsi="仿宋_GB2312" w:eastAsia="仿宋_GB2312" w:cs="仿宋_GB2312"/>
          <w:b w:val="0"/>
          <w:bCs w:val="0"/>
          <w:color w:val="auto"/>
          <w:spacing w:val="0"/>
          <w:sz w:val="32"/>
          <w:szCs w:val="32"/>
          <w:highlight w:val="none"/>
          <w:lang w:val="en-US" w:eastAsia="zh-CN"/>
        </w:rPr>
      </w:pPr>
      <w:r>
        <w:rPr>
          <w:rFonts w:hint="eastAsia" w:ascii="仿宋_GB2312" w:hAnsi="仿宋_GB2312" w:eastAsia="仿宋_GB2312" w:cs="仿宋_GB2312"/>
          <w:b/>
          <w:bCs/>
          <w:color w:val="auto"/>
          <w:spacing w:val="0"/>
          <w:sz w:val="32"/>
          <w:szCs w:val="32"/>
          <w:highlight w:val="none"/>
          <w:lang w:val="en-US" w:eastAsia="zh-CN"/>
        </w:rPr>
        <w:t>29、人居环境。</w:t>
      </w:r>
      <w:r>
        <w:rPr>
          <w:rFonts w:hint="eastAsia" w:ascii="仿宋_GB2312" w:hAnsi="仿宋_GB2312" w:eastAsia="仿宋_GB2312" w:cs="仿宋_GB2312"/>
          <w:b w:val="0"/>
          <w:bCs w:val="0"/>
          <w:color w:val="auto"/>
          <w:spacing w:val="0"/>
          <w:sz w:val="32"/>
          <w:szCs w:val="32"/>
          <w:highlight w:val="none"/>
          <w:lang w:val="en-US" w:eastAsia="zh-CN"/>
        </w:rPr>
        <w:t>村委会东侧垃圾场外围堆放垃圾，影响村容村貌。（已立行立改）</w:t>
      </w:r>
    </w:p>
    <w:p w14:paraId="6DE12DB1">
      <w:pPr>
        <w:pStyle w:val="2"/>
        <w:keepNext w:val="0"/>
        <w:keepLines w:val="0"/>
        <w:pageBreakBefore w:val="0"/>
        <w:widowControl w:val="0"/>
        <w:kinsoku/>
        <w:wordWrap/>
        <w:overflowPunct/>
        <w:topLinePunct w:val="0"/>
        <w:autoSpaceDE/>
        <w:autoSpaceDN/>
        <w:bidi w:val="0"/>
        <w:adjustRightInd/>
        <w:snapToGrid/>
        <w:spacing w:before="0" w:beforeAutospacing="0" w:line="580" w:lineRule="exact"/>
        <w:ind w:left="0" w:leftChars="0" w:firstLine="643" w:firstLineChars="200"/>
        <w:jc w:val="left"/>
        <w:textAlignment w:val="auto"/>
        <w:rPr>
          <w:rFonts w:hint="eastAsia" w:ascii="仿宋_GB2312" w:hAnsi="仿宋_GB2312" w:eastAsia="仿宋_GB2312" w:cs="仿宋_GB2312"/>
          <w:b w:val="0"/>
          <w:bCs w:val="0"/>
          <w:color w:val="auto"/>
          <w:spacing w:val="0"/>
          <w:sz w:val="32"/>
          <w:szCs w:val="32"/>
          <w:highlight w:val="none"/>
          <w:lang w:val="en-US" w:eastAsia="zh-CN"/>
        </w:rPr>
      </w:pPr>
      <w:r>
        <w:rPr>
          <w:rFonts w:hint="eastAsia" w:ascii="仿宋_GB2312" w:hAnsi="仿宋_GB2312" w:eastAsia="仿宋_GB2312" w:cs="仿宋_GB2312"/>
          <w:b/>
          <w:bCs/>
          <w:spacing w:val="0"/>
          <w:sz w:val="32"/>
          <w:szCs w:val="32"/>
          <w:lang w:eastAsia="zh-CN"/>
        </w:rPr>
        <w:t>整改</w:t>
      </w:r>
      <w:r>
        <w:rPr>
          <w:rFonts w:hint="eastAsia" w:ascii="仿宋_GB2312" w:eastAsia="仿宋_GB2312" w:cs="Times New Roman"/>
          <w:b/>
          <w:bCs/>
          <w:sz w:val="32"/>
          <w:szCs w:val="32"/>
          <w:lang w:val="en-US" w:eastAsia="zh-CN"/>
        </w:rPr>
        <w:t>情况</w:t>
      </w:r>
      <w:r>
        <w:rPr>
          <w:rFonts w:hint="eastAsia" w:ascii="仿宋_GB2312" w:hAnsi="仿宋_GB2312" w:eastAsia="仿宋_GB2312" w:cs="仿宋_GB2312"/>
          <w:b/>
          <w:bCs/>
          <w:spacing w:val="0"/>
          <w:sz w:val="32"/>
          <w:szCs w:val="32"/>
          <w:lang w:eastAsia="zh-CN"/>
        </w:rPr>
        <w:t>：</w:t>
      </w:r>
      <w:r>
        <w:rPr>
          <w:rFonts w:hint="eastAsia" w:ascii="仿宋_GB2312" w:hAnsi="仿宋_GB2312" w:eastAsia="仿宋_GB2312" w:cs="仿宋_GB2312"/>
          <w:b w:val="0"/>
          <w:bCs w:val="0"/>
          <w:color w:val="auto"/>
          <w:spacing w:val="0"/>
          <w:kern w:val="0"/>
          <w:sz w:val="32"/>
          <w:szCs w:val="32"/>
          <w:highlight w:val="none"/>
          <w:lang w:val="en-US" w:eastAsia="zh-CN" w:bidi="ar-SA"/>
        </w:rPr>
        <w:t>已立行立改，将村委会东侧垃圾场外围堆放垃圾清理，并定时进行清理。</w:t>
      </w:r>
    </w:p>
    <w:p w14:paraId="2B80DF5C">
      <w:pPr>
        <w:keepNext w:val="0"/>
        <w:keepLines w:val="0"/>
        <w:pageBreakBefore w:val="0"/>
        <w:numPr>
          <w:ilvl w:val="0"/>
          <w:numId w:val="0"/>
        </w:numPr>
        <w:kinsoku/>
        <w:wordWrap/>
        <w:overflowPunct/>
        <w:topLinePunct w:val="0"/>
        <w:autoSpaceDN/>
        <w:bidi w:val="0"/>
        <w:spacing w:beforeAutospacing="0" w:line="580" w:lineRule="exact"/>
        <w:ind w:firstLine="643" w:firstLineChars="200"/>
        <w:textAlignment w:val="auto"/>
        <w:rPr>
          <w:rFonts w:hint="eastAsia" w:ascii="仿宋_GB2312" w:hAnsi="仿宋_GB2312" w:eastAsia="仿宋_GB2312" w:cs="仿宋_GB2312"/>
          <w:b/>
          <w:bCs/>
          <w:color w:val="auto"/>
          <w:spacing w:val="0"/>
          <w:sz w:val="32"/>
          <w:szCs w:val="32"/>
          <w:highlight w:val="none"/>
          <w:lang w:val="en-US" w:eastAsia="zh-CN"/>
        </w:rPr>
      </w:pPr>
      <w:r>
        <w:rPr>
          <w:rFonts w:hint="eastAsia" w:ascii="仿宋_GB2312" w:hAnsi="仿宋_GB2312" w:eastAsia="仿宋_GB2312" w:cs="仿宋_GB2312"/>
          <w:b/>
          <w:bCs/>
          <w:color w:val="auto"/>
          <w:spacing w:val="0"/>
          <w:sz w:val="32"/>
          <w:szCs w:val="32"/>
          <w:highlight w:val="none"/>
          <w:lang w:val="en-US" w:eastAsia="zh-CN"/>
        </w:rPr>
        <w:t>30、村内道路堆积农作物秸秆，影响出行（已立行立改）</w:t>
      </w:r>
    </w:p>
    <w:p w14:paraId="2117E8D4">
      <w:pPr>
        <w:keepNext w:val="0"/>
        <w:keepLines w:val="0"/>
        <w:pageBreakBefore w:val="0"/>
        <w:widowControl w:val="0"/>
        <w:kinsoku/>
        <w:wordWrap/>
        <w:overflowPunct/>
        <w:topLinePunct w:val="0"/>
        <w:autoSpaceDE/>
        <w:autoSpaceDN/>
        <w:bidi w:val="0"/>
        <w:adjustRightInd/>
        <w:snapToGrid/>
        <w:spacing w:beforeAutospacing="0" w:line="580" w:lineRule="exact"/>
        <w:ind w:firstLine="643" w:firstLineChars="200"/>
        <w:textAlignment w:val="auto"/>
        <w:rPr>
          <w:rFonts w:hint="eastAsia" w:ascii="仿宋_GB2312" w:hAnsi="仿宋_GB2312" w:eastAsia="仿宋_GB2312" w:cs="仿宋_GB2312"/>
          <w:b w:val="0"/>
          <w:bCs w:val="0"/>
          <w:color w:val="auto"/>
          <w:spacing w:val="0"/>
          <w:sz w:val="32"/>
          <w:szCs w:val="32"/>
          <w:highlight w:val="none"/>
          <w:lang w:val="en-US" w:eastAsia="zh-CN"/>
        </w:rPr>
      </w:pPr>
      <w:r>
        <w:rPr>
          <w:rFonts w:hint="eastAsia" w:ascii="仿宋_GB2312" w:hAnsi="仿宋_GB2312" w:eastAsia="仿宋_GB2312" w:cs="仿宋_GB2312"/>
          <w:b/>
          <w:bCs/>
          <w:spacing w:val="0"/>
          <w:sz w:val="32"/>
          <w:szCs w:val="32"/>
          <w:lang w:eastAsia="zh-CN"/>
        </w:rPr>
        <w:t>整改</w:t>
      </w:r>
      <w:r>
        <w:rPr>
          <w:rFonts w:hint="eastAsia" w:ascii="仿宋_GB2312" w:eastAsia="仿宋_GB2312" w:cs="Times New Roman"/>
          <w:b/>
          <w:bCs/>
          <w:sz w:val="32"/>
          <w:szCs w:val="32"/>
          <w:lang w:val="en-US" w:eastAsia="zh-CN"/>
        </w:rPr>
        <w:t>情况</w:t>
      </w:r>
      <w:r>
        <w:rPr>
          <w:rFonts w:hint="eastAsia" w:ascii="仿宋_GB2312" w:hAnsi="仿宋_GB2312" w:eastAsia="仿宋_GB2312" w:cs="仿宋_GB2312"/>
          <w:b/>
          <w:bCs/>
          <w:spacing w:val="0"/>
          <w:sz w:val="32"/>
          <w:szCs w:val="32"/>
          <w:lang w:eastAsia="zh-CN"/>
        </w:rPr>
        <w:t>：</w:t>
      </w:r>
      <w:r>
        <w:rPr>
          <w:rFonts w:hint="eastAsia" w:ascii="仿宋_GB2312" w:hAnsi="仿宋_GB2312" w:eastAsia="仿宋_GB2312" w:cs="仿宋_GB2312"/>
          <w:b w:val="0"/>
          <w:bCs w:val="0"/>
          <w:color w:val="auto"/>
          <w:spacing w:val="0"/>
          <w:sz w:val="32"/>
          <w:szCs w:val="32"/>
          <w:highlight w:val="none"/>
          <w:lang w:val="en-US" w:eastAsia="zh-CN"/>
        </w:rPr>
        <w:t>已立行立改，村内道路堆积农作物秸秆已清理并安排清洁人员巡逻，通过村广播对村民进行环保教育和法律宣传，提高公众的环保意识和法律意识及定期组织清洁人员或志愿者对道路进行清理，保持道路清洁。</w:t>
      </w:r>
    </w:p>
    <w:p w14:paraId="550AB86B">
      <w:pPr>
        <w:keepNext w:val="0"/>
        <w:keepLines w:val="0"/>
        <w:pageBreakBefore w:val="0"/>
        <w:widowControl w:val="0"/>
        <w:numPr>
          <w:ilvl w:val="0"/>
          <w:numId w:val="0"/>
        </w:numPr>
        <w:kinsoku/>
        <w:wordWrap/>
        <w:overflowPunct/>
        <w:topLinePunct w:val="0"/>
        <w:autoSpaceDE w:val="0"/>
        <w:autoSpaceDN/>
        <w:bidi w:val="0"/>
        <w:spacing w:before="0" w:beforeAutospacing="0" w:after="0" w:line="580" w:lineRule="exact"/>
        <w:ind w:firstLine="643" w:firstLineChars="200"/>
        <w:textAlignment w:val="auto"/>
        <w:rPr>
          <w:rFonts w:hint="eastAsia" w:ascii="仿宋_GB2312" w:hAnsi="仿宋_GB2312" w:eastAsia="仿宋_GB2312" w:cs="仿宋_GB2312"/>
          <w:b/>
          <w:bCs/>
          <w:color w:val="auto"/>
          <w:spacing w:val="0"/>
          <w:sz w:val="32"/>
          <w:szCs w:val="32"/>
          <w:highlight w:val="none"/>
        </w:rPr>
      </w:pPr>
      <w:r>
        <w:rPr>
          <w:rFonts w:hint="eastAsia" w:ascii="仿宋_GB2312" w:hAnsi="仿宋_GB2312" w:eastAsia="仿宋_GB2312" w:cs="仿宋_GB2312"/>
          <w:b/>
          <w:bCs/>
          <w:color w:val="auto"/>
          <w:spacing w:val="0"/>
          <w:sz w:val="32"/>
          <w:szCs w:val="32"/>
          <w:highlight w:val="none"/>
          <w:lang w:val="en-US" w:eastAsia="zh-CN"/>
        </w:rPr>
        <w:t>31、</w:t>
      </w:r>
      <w:r>
        <w:rPr>
          <w:rFonts w:hint="eastAsia" w:ascii="仿宋_GB2312" w:hAnsi="仿宋_GB2312" w:eastAsia="仿宋_GB2312" w:cs="仿宋_GB2312"/>
          <w:b/>
          <w:bCs/>
          <w:color w:val="auto"/>
          <w:spacing w:val="0"/>
          <w:sz w:val="32"/>
          <w:szCs w:val="32"/>
          <w:highlight w:val="none"/>
        </w:rPr>
        <w:t>群众反映村北路面损坏严重，出行不便</w:t>
      </w:r>
    </w:p>
    <w:p w14:paraId="63C2F039">
      <w:pPr>
        <w:keepNext w:val="0"/>
        <w:keepLines w:val="0"/>
        <w:pageBreakBefore w:val="0"/>
        <w:widowControl w:val="0"/>
        <w:numPr>
          <w:ilvl w:val="0"/>
          <w:numId w:val="0"/>
        </w:numPr>
        <w:kinsoku/>
        <w:wordWrap/>
        <w:overflowPunct/>
        <w:topLinePunct w:val="0"/>
        <w:autoSpaceDE w:val="0"/>
        <w:autoSpaceDN/>
        <w:bidi w:val="0"/>
        <w:spacing w:before="0" w:beforeAutospacing="0" w:after="0" w:line="580" w:lineRule="exact"/>
        <w:ind w:firstLine="643" w:firstLineChars="200"/>
        <w:textAlignment w:val="auto"/>
        <w:rPr>
          <w:rFonts w:hint="eastAsia" w:ascii="仿宋_GB2312" w:hAnsi="仿宋_GB2312" w:eastAsia="仿宋_GB2312" w:cs="仿宋_GB2312"/>
          <w:b w:val="0"/>
          <w:bCs w:val="0"/>
          <w:color w:val="auto"/>
          <w:spacing w:val="0"/>
          <w:sz w:val="32"/>
          <w:szCs w:val="32"/>
          <w:highlight w:val="none"/>
          <w:lang w:eastAsia="zh-CN"/>
        </w:rPr>
      </w:pPr>
      <w:r>
        <w:rPr>
          <w:rFonts w:hint="eastAsia" w:ascii="仿宋_GB2312" w:hAnsi="仿宋_GB2312" w:eastAsia="仿宋_GB2312" w:cs="仿宋_GB2312"/>
          <w:b/>
          <w:bCs/>
          <w:spacing w:val="0"/>
          <w:sz w:val="32"/>
          <w:szCs w:val="32"/>
          <w:lang w:eastAsia="zh-CN"/>
        </w:rPr>
        <w:t>整改</w:t>
      </w:r>
      <w:r>
        <w:rPr>
          <w:rFonts w:hint="eastAsia" w:ascii="仿宋_GB2312" w:eastAsia="仿宋_GB2312" w:cs="Times New Roman"/>
          <w:b/>
          <w:bCs/>
          <w:sz w:val="32"/>
          <w:szCs w:val="32"/>
          <w:lang w:val="en-US" w:eastAsia="zh-CN"/>
        </w:rPr>
        <w:t>情况</w:t>
      </w:r>
      <w:r>
        <w:rPr>
          <w:rFonts w:hint="eastAsia" w:ascii="仿宋_GB2312" w:hAnsi="仿宋_GB2312" w:eastAsia="仿宋_GB2312" w:cs="仿宋_GB2312"/>
          <w:b/>
          <w:bCs/>
          <w:spacing w:val="0"/>
          <w:sz w:val="32"/>
          <w:szCs w:val="32"/>
          <w:lang w:eastAsia="zh-CN"/>
        </w:rPr>
        <w:t>：</w:t>
      </w:r>
      <w:r>
        <w:rPr>
          <w:rFonts w:hint="eastAsia" w:ascii="仿宋_GB2312" w:hAnsi="仿宋_GB2312" w:eastAsia="仿宋_GB2312" w:cs="仿宋_GB2312"/>
          <w:b w:val="0"/>
          <w:bCs w:val="0"/>
          <w:color w:val="auto"/>
          <w:spacing w:val="0"/>
          <w:sz w:val="32"/>
          <w:szCs w:val="32"/>
          <w:highlight w:val="none"/>
          <w:lang w:eastAsia="zh-CN"/>
        </w:rPr>
        <w:t>该路段位于小庄村村北，路长1000米，宽5米，由于年久失修，及2023年鹤壁市处理瓷砖厂排放污水拉运时，导致路面出现不平及坑洼处，已给上级部门汇报，申请资金维修道路。</w:t>
      </w:r>
    </w:p>
    <w:p w14:paraId="2C7A6502">
      <w:pPr>
        <w:keepNext w:val="0"/>
        <w:keepLines w:val="0"/>
        <w:pageBreakBefore w:val="0"/>
        <w:numPr>
          <w:ilvl w:val="0"/>
          <w:numId w:val="0"/>
        </w:numPr>
        <w:kinsoku/>
        <w:wordWrap/>
        <w:overflowPunct/>
        <w:topLinePunct w:val="0"/>
        <w:autoSpaceDN/>
        <w:bidi w:val="0"/>
        <w:spacing w:beforeAutospacing="0" w:line="580" w:lineRule="exact"/>
        <w:ind w:firstLine="643" w:firstLineChars="200"/>
        <w:textAlignment w:val="auto"/>
        <w:rPr>
          <w:rFonts w:hint="eastAsia" w:ascii="仿宋_GB2312" w:hAnsi="仿宋_GB2312" w:eastAsia="仿宋_GB2312" w:cs="仿宋_GB2312"/>
          <w:b/>
          <w:bCs/>
          <w:color w:val="auto"/>
          <w:spacing w:val="0"/>
          <w:sz w:val="32"/>
          <w:szCs w:val="32"/>
          <w:highlight w:val="none"/>
          <w:lang w:val="en-US" w:eastAsia="zh-CN"/>
        </w:rPr>
      </w:pPr>
      <w:r>
        <w:rPr>
          <w:rFonts w:hint="eastAsia" w:ascii="仿宋_GB2312" w:hAnsi="仿宋_GB2312" w:eastAsia="仿宋_GB2312" w:cs="仿宋_GB2312"/>
          <w:b/>
          <w:bCs/>
          <w:color w:val="auto"/>
          <w:spacing w:val="0"/>
          <w:sz w:val="32"/>
          <w:szCs w:val="32"/>
          <w:highlight w:val="none"/>
          <w:lang w:val="en-US" w:eastAsia="zh-CN"/>
        </w:rPr>
        <w:t>32、</w:t>
      </w:r>
      <w:r>
        <w:rPr>
          <w:rFonts w:hint="eastAsia" w:ascii="仿宋_GB2312" w:hAnsi="仿宋_GB2312" w:eastAsia="仿宋_GB2312" w:cs="仿宋_GB2312"/>
          <w:b/>
          <w:bCs/>
          <w:color w:val="auto"/>
          <w:spacing w:val="0"/>
          <w:sz w:val="32"/>
          <w:szCs w:val="32"/>
          <w:highlight w:val="none"/>
        </w:rPr>
        <w:t>村内饮用自来水水质浑浊，群众反映强烈</w:t>
      </w:r>
      <w:r>
        <w:rPr>
          <w:rFonts w:hint="eastAsia" w:ascii="仿宋_GB2312" w:hAnsi="仿宋_GB2312" w:eastAsia="仿宋_GB2312" w:cs="仿宋_GB2312"/>
          <w:b/>
          <w:bCs/>
          <w:color w:val="auto"/>
          <w:spacing w:val="0"/>
          <w:sz w:val="32"/>
          <w:szCs w:val="32"/>
          <w:highlight w:val="none"/>
          <w:lang w:val="en-US" w:eastAsia="zh-CN"/>
        </w:rPr>
        <w:t>（已立行立改）</w:t>
      </w:r>
    </w:p>
    <w:p w14:paraId="03109028">
      <w:pPr>
        <w:keepNext w:val="0"/>
        <w:keepLines w:val="0"/>
        <w:pageBreakBefore w:val="0"/>
        <w:widowControl w:val="0"/>
        <w:kinsoku/>
        <w:wordWrap/>
        <w:overflowPunct/>
        <w:topLinePunct w:val="0"/>
        <w:autoSpaceDE/>
        <w:autoSpaceDN/>
        <w:bidi w:val="0"/>
        <w:adjustRightInd/>
        <w:snapToGrid/>
        <w:spacing w:beforeAutospacing="0" w:line="580" w:lineRule="exact"/>
        <w:ind w:firstLine="643" w:firstLineChars="200"/>
        <w:textAlignment w:val="auto"/>
        <w:rPr>
          <w:rFonts w:hint="eastAsia" w:ascii="仿宋_GB2312" w:hAnsi="仿宋_GB2312" w:eastAsia="仿宋_GB2312" w:cs="仿宋_GB2312"/>
          <w:spacing w:val="0"/>
          <w:kern w:val="2"/>
          <w:sz w:val="32"/>
          <w:szCs w:val="32"/>
          <w:lang w:val="en-US" w:eastAsia="zh-CN"/>
        </w:rPr>
      </w:pPr>
      <w:r>
        <w:rPr>
          <w:rFonts w:hint="eastAsia" w:ascii="仿宋_GB2312" w:hAnsi="仿宋_GB2312" w:eastAsia="仿宋_GB2312" w:cs="仿宋_GB2312"/>
          <w:b/>
          <w:bCs/>
          <w:spacing w:val="0"/>
          <w:sz w:val="32"/>
          <w:szCs w:val="32"/>
          <w:lang w:eastAsia="zh-CN"/>
        </w:rPr>
        <w:t>整改</w:t>
      </w:r>
      <w:r>
        <w:rPr>
          <w:rFonts w:hint="eastAsia" w:ascii="仿宋_GB2312" w:eastAsia="仿宋_GB2312" w:cs="Times New Roman"/>
          <w:b/>
          <w:bCs/>
          <w:sz w:val="32"/>
          <w:szCs w:val="32"/>
          <w:lang w:val="en-US" w:eastAsia="zh-CN"/>
        </w:rPr>
        <w:t>情况</w:t>
      </w:r>
      <w:r>
        <w:rPr>
          <w:rFonts w:hint="eastAsia" w:ascii="仿宋_GB2312" w:hAnsi="仿宋_GB2312" w:eastAsia="仿宋_GB2312" w:cs="仿宋_GB2312"/>
          <w:b/>
          <w:bCs/>
          <w:spacing w:val="0"/>
          <w:sz w:val="32"/>
          <w:szCs w:val="32"/>
          <w:lang w:eastAsia="zh-CN"/>
        </w:rPr>
        <w:t>：</w:t>
      </w:r>
      <w:r>
        <w:rPr>
          <w:rFonts w:hint="eastAsia" w:ascii="仿宋_GB2312" w:hAnsi="仿宋_GB2312" w:eastAsia="仿宋_GB2312" w:cs="仿宋_GB2312"/>
          <w:spacing w:val="0"/>
          <w:kern w:val="2"/>
          <w:sz w:val="32"/>
          <w:szCs w:val="32"/>
          <w:lang w:val="en-US" w:eastAsia="zh-CN"/>
        </w:rPr>
        <w:t>已立行立改，在村内中心安置大型饮水过滤器，免费为村民提供用水，定期对饮水过滤器进行维护，确保群众用水安全。</w:t>
      </w:r>
    </w:p>
    <w:p w14:paraId="29CDA2AE">
      <w:pPr>
        <w:keepNext w:val="0"/>
        <w:keepLines w:val="0"/>
        <w:pageBreakBefore w:val="0"/>
        <w:widowControl w:val="0"/>
        <w:kinsoku/>
        <w:wordWrap/>
        <w:overflowPunct/>
        <w:topLinePunct w:val="0"/>
        <w:autoSpaceDN/>
        <w:bidi w:val="0"/>
        <w:adjustRightInd/>
        <w:snapToGrid/>
        <w:spacing w:beforeAutospacing="0" w:line="580" w:lineRule="exact"/>
        <w:ind w:left="0" w:leftChars="0" w:firstLine="640" w:firstLineChars="200"/>
        <w:textAlignment w:val="auto"/>
        <w:rPr>
          <w:rFonts w:hint="eastAsia" w:ascii="黑体" w:hAnsi="黑体" w:eastAsia="黑体" w:cs="黑体"/>
          <w:b/>
          <w:bCs/>
          <w:spacing w:val="0"/>
          <w:kern w:val="2"/>
          <w:sz w:val="32"/>
          <w:szCs w:val="32"/>
        </w:rPr>
      </w:pPr>
      <w:r>
        <w:rPr>
          <w:rFonts w:hint="eastAsia" w:ascii="黑体" w:hAnsi="黑体" w:eastAsia="黑体" w:cs="黑体"/>
          <w:spacing w:val="0"/>
          <w:kern w:val="2"/>
          <w:sz w:val="32"/>
          <w:szCs w:val="32"/>
          <w:lang w:val="en-US" w:eastAsia="zh-CN" w:bidi="ar-SA"/>
        </w:rPr>
        <w:t>四、</w:t>
      </w:r>
      <w:r>
        <w:rPr>
          <w:rFonts w:hint="eastAsia" w:ascii="黑体" w:hAnsi="黑体" w:eastAsia="黑体" w:cs="黑体"/>
          <w:spacing w:val="0"/>
          <w:sz w:val="32"/>
          <w:szCs w:val="32"/>
        </w:rPr>
        <w:t>组织保障</w:t>
      </w:r>
    </w:p>
    <w:p w14:paraId="073B386C">
      <w:pPr>
        <w:keepNext w:val="0"/>
        <w:keepLines w:val="0"/>
        <w:pageBreakBefore w:val="0"/>
        <w:widowControl w:val="0"/>
        <w:kinsoku/>
        <w:wordWrap/>
        <w:overflowPunct/>
        <w:topLinePunct w:val="0"/>
        <w:autoSpaceDE w:val="0"/>
        <w:autoSpaceDN/>
        <w:bidi w:val="0"/>
        <w:spacing w:before="0" w:beforeAutospacing="0" w:after="0" w:line="580" w:lineRule="exact"/>
        <w:ind w:firstLine="640" w:firstLineChars="200"/>
        <w:textAlignment w:val="auto"/>
        <w:rPr>
          <w:rFonts w:hint="eastAsia" w:ascii="仿宋_GB2312" w:hAnsi="仿宋_GB2312" w:eastAsia="仿宋_GB2312" w:cs="仿宋_GB2312"/>
          <w:spacing w:val="0"/>
          <w:kern w:val="2"/>
          <w:sz w:val="32"/>
          <w:szCs w:val="32"/>
        </w:rPr>
      </w:pPr>
      <w:r>
        <w:rPr>
          <w:rFonts w:hint="eastAsia" w:ascii="仿宋_GB2312" w:hAnsi="仿宋_GB2312" w:eastAsia="仿宋_GB2312" w:cs="仿宋_GB2312"/>
          <w:spacing w:val="0"/>
          <w:kern w:val="2"/>
          <w:sz w:val="32"/>
          <w:szCs w:val="32"/>
        </w:rPr>
        <w:t>村党支部成立县委巡察组反馈问题整改工作领导小组，</w:t>
      </w:r>
      <w:r>
        <w:rPr>
          <w:rFonts w:hint="eastAsia" w:ascii="仿宋_GB2312" w:hAnsi="仿宋_GB2312" w:eastAsia="仿宋_GB2312" w:cs="仿宋_GB2312"/>
          <w:spacing w:val="0"/>
          <w:kern w:val="2"/>
          <w:sz w:val="32"/>
          <w:szCs w:val="32"/>
          <w:lang w:eastAsia="zh-CN"/>
        </w:rPr>
        <w:t>由村</w:t>
      </w:r>
      <w:r>
        <w:rPr>
          <w:rFonts w:hint="eastAsia" w:ascii="仿宋_GB2312" w:hAnsi="仿宋_GB2312" w:eastAsia="仿宋_GB2312" w:cs="仿宋_GB2312"/>
          <w:spacing w:val="0"/>
          <w:kern w:val="2"/>
          <w:sz w:val="32"/>
          <w:szCs w:val="32"/>
        </w:rPr>
        <w:t>党支部书记任组长</w:t>
      </w:r>
      <w:r>
        <w:rPr>
          <w:rFonts w:hint="eastAsia" w:ascii="仿宋_GB2312" w:hAnsi="仿宋_GB2312" w:eastAsia="仿宋_GB2312" w:cs="仿宋_GB2312"/>
          <w:spacing w:val="0"/>
          <w:kern w:val="2"/>
          <w:sz w:val="32"/>
          <w:szCs w:val="32"/>
          <w:lang w:eastAsia="zh-CN"/>
        </w:rPr>
        <w:t>、党支部委员任副组长、村“两委”干部为成员</w:t>
      </w:r>
      <w:r>
        <w:rPr>
          <w:rFonts w:hint="eastAsia" w:ascii="仿宋_GB2312" w:hAnsi="仿宋_GB2312" w:eastAsia="仿宋_GB2312" w:cs="仿宋_GB2312"/>
          <w:spacing w:val="0"/>
          <w:kern w:val="2"/>
          <w:sz w:val="32"/>
          <w:szCs w:val="32"/>
        </w:rPr>
        <w:t>。村两委干部要在思想上高度重视巡视组的反馈意见建议，充分认识整改反馈问题与党风廉政建设的关系，切实履行“一岗双责”，自觉接受监督，带头抓好整改，想方设法解决问题，确保高标准高质量完成整改。</w:t>
      </w:r>
    </w:p>
    <w:p w14:paraId="0E16BA52">
      <w:pPr>
        <w:keepNext w:val="0"/>
        <w:keepLines w:val="0"/>
        <w:pageBreakBefore w:val="0"/>
        <w:widowControl w:val="0"/>
        <w:kinsoku/>
        <w:wordWrap/>
        <w:overflowPunct/>
        <w:topLinePunct w:val="0"/>
        <w:autoSpaceDE w:val="0"/>
        <w:autoSpaceDN/>
        <w:bidi w:val="0"/>
        <w:spacing w:before="0" w:beforeAutospacing="0" w:after="0" w:line="580" w:lineRule="exact"/>
        <w:ind w:firstLine="640" w:firstLineChars="200"/>
        <w:jc w:val="both"/>
        <w:textAlignment w:val="auto"/>
        <w:rPr>
          <w:rFonts w:hint="eastAsia" w:ascii="仿宋_GB2312" w:hAnsi="仿宋_GB2312" w:eastAsia="仿宋_GB2312" w:cs="仿宋_GB2312"/>
          <w:spacing w:val="0"/>
          <w:kern w:val="2"/>
          <w:sz w:val="32"/>
          <w:szCs w:val="32"/>
        </w:rPr>
      </w:pPr>
      <w:r>
        <w:rPr>
          <w:rFonts w:hint="eastAsia" w:ascii="仿宋_GB2312" w:hAnsi="仿宋_GB2312" w:eastAsia="仿宋_GB2312" w:cs="仿宋_GB2312"/>
          <w:spacing w:val="0"/>
          <w:kern w:val="2"/>
          <w:sz w:val="32"/>
          <w:szCs w:val="32"/>
        </w:rPr>
        <w:t xml:space="preserve"> </w:t>
      </w:r>
    </w:p>
    <w:p w14:paraId="3EF0E5C7">
      <w:pPr>
        <w:keepNext w:val="0"/>
        <w:keepLines w:val="0"/>
        <w:pageBreakBefore w:val="0"/>
        <w:widowControl w:val="0"/>
        <w:kinsoku/>
        <w:wordWrap/>
        <w:overflowPunct/>
        <w:topLinePunct w:val="0"/>
        <w:autoSpaceDE w:val="0"/>
        <w:autoSpaceDN/>
        <w:bidi w:val="0"/>
        <w:spacing w:before="0" w:beforeAutospacing="0" w:after="0" w:line="580" w:lineRule="exact"/>
        <w:ind w:firstLine="640" w:firstLineChars="200"/>
        <w:jc w:val="both"/>
        <w:textAlignment w:val="auto"/>
        <w:rPr>
          <w:rFonts w:hint="eastAsia" w:ascii="仿宋_GB2312" w:hAnsi="仿宋_GB2312" w:eastAsia="仿宋_GB2312" w:cs="仿宋_GB2312"/>
          <w:spacing w:val="0"/>
          <w:kern w:val="2"/>
          <w:sz w:val="32"/>
          <w:szCs w:val="32"/>
        </w:rPr>
      </w:pPr>
      <w:r>
        <w:rPr>
          <w:rFonts w:hint="eastAsia" w:ascii="仿宋_GB2312" w:hAnsi="仿宋_GB2312" w:eastAsia="仿宋_GB2312" w:cs="仿宋_GB2312"/>
          <w:spacing w:val="0"/>
          <w:kern w:val="2"/>
          <w:sz w:val="32"/>
          <w:szCs w:val="32"/>
        </w:rPr>
        <w:t xml:space="preserve"> </w:t>
      </w:r>
    </w:p>
    <w:p w14:paraId="486AB197">
      <w:pPr>
        <w:keepNext w:val="0"/>
        <w:keepLines w:val="0"/>
        <w:pageBreakBefore w:val="0"/>
        <w:widowControl w:val="0"/>
        <w:kinsoku/>
        <w:wordWrap/>
        <w:overflowPunct/>
        <w:topLinePunct w:val="0"/>
        <w:autoSpaceDE w:val="0"/>
        <w:autoSpaceDN/>
        <w:bidi w:val="0"/>
        <w:spacing w:before="0" w:beforeAutospacing="0" w:after="0" w:line="580" w:lineRule="exact"/>
        <w:ind w:firstLine="640" w:firstLineChars="200"/>
        <w:jc w:val="right"/>
        <w:textAlignment w:val="auto"/>
        <w:rPr>
          <w:rFonts w:hint="eastAsia" w:ascii="仿宋_GB2312" w:hAnsi="仿宋_GB2312" w:eastAsia="仿宋_GB2312" w:cs="仿宋_GB2312"/>
          <w:spacing w:val="0"/>
          <w:kern w:val="2"/>
          <w:sz w:val="32"/>
          <w:szCs w:val="32"/>
        </w:rPr>
      </w:pPr>
      <w:r>
        <w:rPr>
          <w:rFonts w:hint="eastAsia" w:ascii="仿宋_GB2312" w:hAnsi="仿宋_GB2312" w:eastAsia="仿宋_GB2312" w:cs="仿宋_GB2312"/>
          <w:spacing w:val="0"/>
          <w:kern w:val="2"/>
          <w:sz w:val="32"/>
          <w:szCs w:val="32"/>
        </w:rPr>
        <w:t xml:space="preserve">             中共韩庄镇</w:t>
      </w:r>
      <w:r>
        <w:rPr>
          <w:rFonts w:hint="eastAsia" w:ascii="仿宋_GB2312" w:hAnsi="仿宋_GB2312" w:eastAsia="仿宋_GB2312" w:cs="仿宋_GB2312"/>
          <w:spacing w:val="0"/>
          <w:kern w:val="2"/>
          <w:sz w:val="32"/>
          <w:szCs w:val="32"/>
          <w:lang w:eastAsia="zh-CN"/>
        </w:rPr>
        <w:t>小庄</w:t>
      </w:r>
      <w:r>
        <w:rPr>
          <w:rFonts w:hint="eastAsia" w:ascii="仿宋_GB2312" w:hAnsi="仿宋_GB2312" w:eastAsia="仿宋_GB2312" w:cs="仿宋_GB2312"/>
          <w:spacing w:val="0"/>
          <w:kern w:val="2"/>
          <w:sz w:val="32"/>
          <w:szCs w:val="32"/>
        </w:rPr>
        <w:t>党支部</w:t>
      </w:r>
    </w:p>
    <w:p w14:paraId="35715420">
      <w:pPr>
        <w:keepNext w:val="0"/>
        <w:keepLines w:val="0"/>
        <w:pageBreakBefore w:val="0"/>
        <w:widowControl w:val="0"/>
        <w:kinsoku/>
        <w:wordWrap/>
        <w:overflowPunct/>
        <w:topLinePunct w:val="0"/>
        <w:autoSpaceDE w:val="0"/>
        <w:autoSpaceDN/>
        <w:bidi w:val="0"/>
        <w:spacing w:before="0" w:beforeAutospacing="0" w:after="0" w:line="580" w:lineRule="exact"/>
        <w:ind w:firstLine="640" w:firstLineChars="200"/>
        <w:jc w:val="center"/>
        <w:textAlignment w:val="auto"/>
        <w:rPr>
          <w:rFonts w:hint="eastAsia" w:ascii="仿宋_GB2312" w:hAnsi="仿宋_GB2312" w:eastAsia="仿宋_GB2312" w:cs="仿宋_GB2312"/>
          <w:spacing w:val="0"/>
          <w:sz w:val="32"/>
          <w:szCs w:val="32"/>
        </w:rPr>
      </w:pPr>
      <w:r>
        <w:rPr>
          <w:rFonts w:hint="eastAsia" w:ascii="仿宋_GB2312" w:hAnsi="仿宋_GB2312" w:eastAsia="仿宋_GB2312" w:cs="仿宋_GB2312"/>
          <w:spacing w:val="0"/>
          <w:kern w:val="2"/>
          <w:sz w:val="32"/>
          <w:szCs w:val="32"/>
        </w:rPr>
        <w:t xml:space="preserve">                            202</w:t>
      </w:r>
      <w:r>
        <w:rPr>
          <w:rFonts w:hint="eastAsia" w:ascii="仿宋_GB2312" w:hAnsi="仿宋_GB2312" w:eastAsia="仿宋_GB2312" w:cs="仿宋_GB2312"/>
          <w:spacing w:val="0"/>
          <w:kern w:val="2"/>
          <w:sz w:val="32"/>
          <w:szCs w:val="32"/>
          <w:lang w:val="en-US" w:eastAsia="zh"/>
        </w:rPr>
        <w:t>4</w:t>
      </w:r>
      <w:r>
        <w:rPr>
          <w:rFonts w:hint="eastAsia" w:ascii="仿宋_GB2312" w:hAnsi="仿宋_GB2312" w:eastAsia="仿宋_GB2312" w:cs="仿宋_GB2312"/>
          <w:spacing w:val="0"/>
          <w:kern w:val="2"/>
          <w:sz w:val="32"/>
          <w:szCs w:val="32"/>
        </w:rPr>
        <w:t>年</w:t>
      </w:r>
      <w:r>
        <w:rPr>
          <w:rFonts w:hint="eastAsia" w:ascii="仿宋_GB2312" w:hAnsi="仿宋_GB2312" w:eastAsia="仿宋_GB2312" w:cs="仿宋_GB2312"/>
          <w:spacing w:val="0"/>
          <w:kern w:val="2"/>
          <w:sz w:val="32"/>
          <w:szCs w:val="32"/>
          <w:lang w:val="en-US" w:eastAsia="zh-CN"/>
        </w:rPr>
        <w:t>10月</w:t>
      </w:r>
    </w:p>
    <w:sectPr>
      <w:footerReference r:id="rId4"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Tahoma">
    <w:panose1 w:val="020B0604030504040204"/>
    <w:charset w:val="00"/>
    <w:family w:val="swiss"/>
    <w:pitch w:val="default"/>
    <w:sig w:usb0="E1002EFF" w:usb1="C000605B" w:usb2="00000029" w:usb3="00000000" w:csb0="200101FF" w:csb1="2028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00A6B0">
    <w:pPr>
      <w:pStyle w:val="4"/>
    </w:pPr>
    <w:r>
      <w:rPr>
        <w:sz w:val="18"/>
      </w:rPr>
      <w:pict>
        <v:shape id="_x0000_s4097" o:spid="_x0000_s4097" o:spt="202" type="#_x0000_t202" style="position:absolute;left:0pt;margin-top:0pt;height:144pt;width:144pt;mso-position-horizontal:outside;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14:paraId="2415E38F">
                <w:pPr>
                  <w:pStyle w:val="4"/>
                </w:pPr>
                <w:r>
                  <w:fldChar w:fldCharType="begin"/>
                </w:r>
                <w:r>
                  <w:instrText xml:space="preserve"> PAGE  \* MERGEFORMAT </w:instrText>
                </w:r>
                <w:r>
                  <w:fldChar w:fldCharType="separate"/>
                </w:r>
                <w:r>
                  <w:t>1</w:t>
                </w:r>
                <w:r>
                  <w:fldChar w:fldCharType="end"/>
                </w:r>
              </w:p>
            </w:txbxContent>
          </v:textbox>
        </v:shape>
      </w:pic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pPr>
      <w:r>
        <w:separator/>
      </w:r>
    </w:p>
  </w:footnote>
  <w:footnote w:type="continuationSeparator" w:id="1">
    <w:p>
      <w:pPr>
        <w:spacing w:before="0" w:after="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footnotePr>
    <w:footnote w:id="0"/>
    <w:footnote w:id="1"/>
  </w:foot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NzcyMzQ3MDQ1YzdhMDIyYTIyYTJjZTlmMzUxOGQ5MzgifQ=="/>
  </w:docVars>
  <w:rsids>
    <w:rsidRoot w:val="00762C4C"/>
    <w:rsid w:val="00762C4C"/>
    <w:rsid w:val="00A95C36"/>
    <w:rsid w:val="00B5568E"/>
    <w:rsid w:val="00DE2527"/>
    <w:rsid w:val="05946468"/>
    <w:rsid w:val="083D5445"/>
    <w:rsid w:val="09D022AB"/>
    <w:rsid w:val="11ED1C8A"/>
    <w:rsid w:val="12B40B75"/>
    <w:rsid w:val="12BE7183"/>
    <w:rsid w:val="12C46F4F"/>
    <w:rsid w:val="171B7CA9"/>
    <w:rsid w:val="1C333CE6"/>
    <w:rsid w:val="24B46637"/>
    <w:rsid w:val="24DB3BC4"/>
    <w:rsid w:val="2AD63C8E"/>
    <w:rsid w:val="2B0A3CD0"/>
    <w:rsid w:val="2F754C15"/>
    <w:rsid w:val="326208B4"/>
    <w:rsid w:val="35A21219"/>
    <w:rsid w:val="36D85586"/>
    <w:rsid w:val="387271F8"/>
    <w:rsid w:val="434D7391"/>
    <w:rsid w:val="440B113A"/>
    <w:rsid w:val="4537535E"/>
    <w:rsid w:val="4AF869CF"/>
    <w:rsid w:val="5CD31CC9"/>
    <w:rsid w:val="6F304A6B"/>
    <w:rsid w:val="71754026"/>
    <w:rsid w:val="72042B85"/>
    <w:rsid w:val="74626AE3"/>
    <w:rsid w:val="74967DF3"/>
    <w:rsid w:val="76FF2A5A"/>
    <w:rsid w:val="7BD01E3C"/>
    <w:rsid w:val="7EDBF0F3"/>
    <w:rsid w:val="7F0F1427"/>
    <w:rsid w:val="7FCF6FF7"/>
    <w:rsid w:val="C844F302"/>
    <w:rsid w:val="FFFDF09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adjustRightInd w:val="0"/>
      <w:snapToGrid w:val="0"/>
      <w:spacing w:before="100" w:beforeAutospacing="1" w:after="200"/>
    </w:pPr>
    <w:rPr>
      <w:rFonts w:ascii="Tahoma" w:hAnsi="Tahoma" w:eastAsia="宋体" w:cs="Tahoma"/>
      <w:kern w:val="0"/>
      <w:sz w:val="22"/>
      <w:szCs w:val="22"/>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ody Text First Indent"/>
    <w:basedOn w:val="3"/>
    <w:qFormat/>
    <w:uiPriority w:val="0"/>
    <w:pPr>
      <w:spacing w:before="100" w:beforeAutospacing="1"/>
      <w:ind w:firstLine="420"/>
    </w:pPr>
    <w:rPr>
      <w:rFonts w:ascii="Times New Roman" w:hAnsi="Times New Roman"/>
    </w:rPr>
  </w:style>
  <w:style w:type="paragraph" w:styleId="3">
    <w:name w:val="Body Text"/>
    <w:basedOn w:val="1"/>
    <w:qFormat/>
    <w:uiPriority w:val="0"/>
  </w:style>
  <w:style w:type="paragraph" w:styleId="4">
    <w:name w:val="footer"/>
    <w:basedOn w:val="1"/>
    <w:semiHidden/>
    <w:unhideWhenUsed/>
    <w:qFormat/>
    <w:uiPriority w:val="99"/>
    <w:pPr>
      <w:tabs>
        <w:tab w:val="center" w:pos="4153"/>
        <w:tab w:val="right" w:pos="8306"/>
      </w:tabs>
      <w:snapToGrid w:val="0"/>
      <w:jc w:val="left"/>
    </w:pPr>
    <w:rPr>
      <w:sz w:val="18"/>
    </w:rPr>
  </w:style>
  <w:style w:type="paragraph" w:styleId="5">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10</Pages>
  <Words>5030</Words>
  <Characters>5330</Characters>
  <Lines>20</Lines>
  <Paragraphs>5</Paragraphs>
  <TotalTime>8</TotalTime>
  <ScaleCrop>false</ScaleCrop>
  <LinksUpToDate>false</LinksUpToDate>
  <CharactersWithSpaces>5431</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2022-07-29T09:34:00Z</dcterms:created>
  <dc:creator>Administrator</dc:creator>
  <cp:lastModifiedBy>Administrator</cp:lastModifiedBy>
  <cp:lastPrinted>2024-10-31T01:04:00Z</cp:lastPrinted>
  <dcterms:modified xsi:type="dcterms:W3CDTF">2025-08-26T03:26:14Z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017DF3D009CE4D2982FBF098D1466714</vt:lpwstr>
  </property>
  <property fmtid="{D5CDD505-2E9C-101B-9397-08002B2CF9AE}" pid="4" name="KSOTemplateDocerSaveRecord">
    <vt:lpwstr>eyJoZGlkIjoiY2IxY2U4MGY1MTg2OTVkMmI5OWQ1NjQyMmZjZDMxNGUifQ==</vt:lpwstr>
  </property>
</Properties>
</file>