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D78EE8">
      <w:pPr>
        <w:keepNext w:val="0"/>
        <w:keepLines w:val="0"/>
        <w:pageBreakBefore w:val="0"/>
        <w:widowControl/>
        <w:kinsoku/>
        <w:wordWrap/>
        <w:overflowPunct/>
        <w:topLinePunct w:val="0"/>
        <w:autoSpaceDE/>
        <w:autoSpaceDN/>
        <w:bidi w:val="0"/>
        <w:adjustRightInd w:val="0"/>
        <w:snapToGrid w:val="0"/>
        <w:spacing w:before="0" w:beforeAutospacing="0" w:after="0" w:line="560" w:lineRule="exact"/>
        <w:ind w:right="0" w:rightChars="0"/>
        <w:jc w:val="center"/>
        <w:textAlignment w:val="auto"/>
        <w:rPr>
          <w:rFonts w:hint="eastAsia" w:ascii="方正小标宋简体" w:hAnsi="方正小标宋简体" w:eastAsia="方正小标宋简体" w:cs="方正小标宋简体"/>
          <w:b w:val="0"/>
          <w:bCs w:val="0"/>
          <w:sz w:val="44"/>
          <w:szCs w:val="44"/>
        </w:rPr>
      </w:pPr>
    </w:p>
    <w:p w14:paraId="17B5E294">
      <w:pPr>
        <w:keepNext w:val="0"/>
        <w:keepLines w:val="0"/>
        <w:pageBreakBefore w:val="0"/>
        <w:widowControl/>
        <w:kinsoku/>
        <w:wordWrap/>
        <w:overflowPunct/>
        <w:topLinePunct w:val="0"/>
        <w:autoSpaceDE/>
        <w:autoSpaceDN/>
        <w:bidi w:val="0"/>
        <w:adjustRightInd w:val="0"/>
        <w:snapToGrid w:val="0"/>
        <w:spacing w:before="0" w:beforeAutospacing="0" w:after="0" w:line="560" w:lineRule="exact"/>
        <w:ind w:right="0" w:rightChars="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韩庄镇</w:t>
      </w:r>
      <w:r>
        <w:rPr>
          <w:rFonts w:hint="eastAsia" w:ascii="方正小标宋简体" w:hAnsi="方正小标宋简体" w:eastAsia="方正小标宋简体" w:cs="方正小标宋简体"/>
          <w:b w:val="0"/>
          <w:bCs w:val="0"/>
          <w:sz w:val="44"/>
          <w:szCs w:val="44"/>
          <w:lang w:val="en-US" w:eastAsia="zh-CN"/>
        </w:rPr>
        <w:t>小傅庄</w:t>
      </w:r>
      <w:r>
        <w:rPr>
          <w:rFonts w:hint="eastAsia" w:ascii="方正小标宋简体" w:hAnsi="方正小标宋简体" w:eastAsia="方正小标宋简体" w:cs="方正小标宋简体"/>
          <w:b w:val="0"/>
          <w:bCs w:val="0"/>
          <w:sz w:val="44"/>
          <w:szCs w:val="44"/>
        </w:rPr>
        <w:t>村</w:t>
      </w:r>
    </w:p>
    <w:p w14:paraId="6CDAD2BC">
      <w:pPr>
        <w:keepNext w:val="0"/>
        <w:keepLines w:val="0"/>
        <w:pageBreakBefore w:val="0"/>
        <w:widowControl/>
        <w:kinsoku/>
        <w:wordWrap/>
        <w:overflowPunct/>
        <w:topLinePunct w:val="0"/>
        <w:autoSpaceDE/>
        <w:autoSpaceDN/>
        <w:bidi w:val="0"/>
        <w:adjustRightInd w:val="0"/>
        <w:snapToGrid w:val="0"/>
        <w:spacing w:before="0" w:beforeAutospacing="0" w:after="0" w:line="560" w:lineRule="exact"/>
        <w:ind w:right="0" w:rightChars="0"/>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val="en-US" w:eastAsia="zh-CN"/>
        </w:rPr>
        <w:t>关于</w:t>
      </w:r>
      <w:r>
        <w:rPr>
          <w:rFonts w:hint="eastAsia" w:ascii="方正小标宋简体" w:hAnsi="方正小标宋简体" w:eastAsia="方正小标宋简体" w:cs="方正小标宋简体"/>
          <w:b w:val="0"/>
          <w:bCs w:val="0"/>
          <w:sz w:val="44"/>
          <w:szCs w:val="44"/>
        </w:rPr>
        <w:t>县委第</w:t>
      </w:r>
      <w:r>
        <w:rPr>
          <w:rFonts w:hint="eastAsia" w:ascii="方正小标宋简体" w:hAnsi="方正小标宋简体" w:eastAsia="方正小标宋简体" w:cs="方正小标宋简体"/>
          <w:b w:val="0"/>
          <w:bCs w:val="0"/>
          <w:sz w:val="44"/>
          <w:szCs w:val="44"/>
          <w:lang w:eastAsia="zh-CN"/>
        </w:rPr>
        <w:t>二</w:t>
      </w:r>
      <w:r>
        <w:rPr>
          <w:rFonts w:hint="eastAsia" w:ascii="方正小标宋简体" w:hAnsi="方正小标宋简体" w:eastAsia="方正小标宋简体" w:cs="方正小标宋简体"/>
          <w:b w:val="0"/>
          <w:bCs w:val="0"/>
          <w:sz w:val="44"/>
          <w:szCs w:val="44"/>
        </w:rPr>
        <w:t>巡察组巡察反馈意见</w:t>
      </w:r>
      <w:r>
        <w:rPr>
          <w:rFonts w:hint="eastAsia" w:ascii="方正小标宋简体" w:hAnsi="方正小标宋简体" w:eastAsia="方正小标宋简体" w:cs="方正小标宋简体"/>
          <w:b w:val="0"/>
          <w:bCs w:val="0"/>
          <w:sz w:val="44"/>
          <w:szCs w:val="44"/>
          <w:lang w:eastAsia="zh-CN"/>
        </w:rPr>
        <w:t>的</w:t>
      </w:r>
    </w:p>
    <w:p w14:paraId="57355E26">
      <w:pPr>
        <w:keepNext w:val="0"/>
        <w:keepLines w:val="0"/>
        <w:pageBreakBefore w:val="0"/>
        <w:widowControl/>
        <w:kinsoku/>
        <w:wordWrap/>
        <w:overflowPunct/>
        <w:topLinePunct w:val="0"/>
        <w:autoSpaceDE/>
        <w:autoSpaceDN/>
        <w:bidi w:val="0"/>
        <w:adjustRightInd w:val="0"/>
        <w:snapToGrid w:val="0"/>
        <w:spacing w:before="0" w:beforeAutospacing="0" w:after="0" w:line="560" w:lineRule="exact"/>
        <w:ind w:right="0" w:rightChars="0"/>
        <w:jc w:val="center"/>
        <w:textAlignment w:val="auto"/>
        <w:rPr>
          <w:rFonts w:hint="eastAsia" w:ascii="方正小标宋简体" w:hAnsi="方正小标宋简体" w:eastAsia="方正小标宋简体" w:cs="方正小标宋简体"/>
          <w:b w:val="0"/>
          <w:bCs w:val="0"/>
          <w:sz w:val="32"/>
          <w:szCs w:val="32"/>
          <w:lang w:eastAsia="zh-CN"/>
        </w:rPr>
      </w:pPr>
      <w:r>
        <w:rPr>
          <w:rFonts w:hint="eastAsia" w:ascii="方正小标宋简体" w:hAnsi="方正小标宋简体" w:eastAsia="方正小标宋简体" w:cs="方正小标宋简体"/>
          <w:b w:val="0"/>
          <w:bCs w:val="0"/>
          <w:sz w:val="44"/>
          <w:szCs w:val="44"/>
        </w:rPr>
        <w:t>整改</w:t>
      </w:r>
      <w:r>
        <w:rPr>
          <w:rFonts w:hint="eastAsia" w:ascii="方正小标宋简体" w:hAnsi="方正小标宋简体" w:eastAsia="方正小标宋简体" w:cs="方正小标宋简体"/>
          <w:b w:val="0"/>
          <w:bCs w:val="0"/>
          <w:sz w:val="44"/>
          <w:szCs w:val="44"/>
          <w:lang w:eastAsia="zh-CN"/>
        </w:rPr>
        <w:t>情况报告</w:t>
      </w:r>
      <w:bookmarkStart w:id="0" w:name="_GoBack"/>
      <w:bookmarkEnd w:id="0"/>
    </w:p>
    <w:p w14:paraId="152BE6E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32"/>
          <w:szCs w:val="32"/>
          <w:lang w:eastAsia="zh-CN"/>
        </w:rPr>
      </w:pPr>
    </w:p>
    <w:p w14:paraId="7CECDFD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4月到7月，县委第二巡察组对韩庄镇小傅庄村展开巡察。巡察结束后，韩庄镇党委、政府高度重视，针对县委第二巡察组反馈的意见，经过研讨、分析，认真制定整改方案，精心组织整改落实，现将整改情况报告如下。</w:t>
      </w:r>
    </w:p>
    <w:p w14:paraId="5AC3222E">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高度重视迅速部署</w:t>
      </w:r>
    </w:p>
    <w:p w14:paraId="7EE4E0A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韩庄镇小傅庄村党支部把县委第二巡察组的专题巡察反馈意见的整改落实作为当前的一项重要政治任务，要深刻领会把握巡察组的反馈意见，研究部署整改落实工作，尽全力抓紧抓好。</w:t>
      </w:r>
    </w:p>
    <w:p w14:paraId="0DD88641">
      <w:pPr>
        <w:keepNext w:val="0"/>
        <w:keepLines w:val="0"/>
        <w:pageBreakBefore w:val="0"/>
        <w:widowControl w:val="0"/>
        <w:numPr>
          <w:numId w:val="0"/>
        </w:numPr>
        <w:kinsoku/>
        <w:wordWrap/>
        <w:overflowPunct/>
        <w:topLinePunct w:val="0"/>
        <w:autoSpaceDE/>
        <w:autoSpaceDN/>
        <w:bidi w:val="0"/>
        <w:adjustRightInd/>
        <w:snapToGrid/>
        <w:spacing w:line="580" w:lineRule="exact"/>
        <w:ind w:firstLine="602"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bCs/>
          <w:sz w:val="30"/>
          <w:szCs w:val="30"/>
          <w:lang w:val="en-US" w:eastAsia="zh-CN"/>
        </w:rPr>
        <w:t>（一）突出主体责任。</w:t>
      </w:r>
      <w:r>
        <w:rPr>
          <w:rFonts w:hint="eastAsia" w:ascii="仿宋_GB2312" w:hAnsi="仿宋_GB2312" w:eastAsia="仿宋_GB2312" w:cs="仿宋_GB2312"/>
          <w:sz w:val="32"/>
          <w:szCs w:val="32"/>
          <w:lang w:val="en-US" w:eastAsia="zh-CN"/>
        </w:rPr>
        <w:t>切实履行好党支部书记为第一责任人职责，牢固树立不抓党风廉政建设就是严重失职的政治意识，抓好班子、带好队伍、做好表率，全面抓好党风廉政建设和反腐败工作。成立党支部书记任组长，村支部副书记任副组长，村两委干部和监委会主任成员的县委第二巡察组反馈意见整改工作领导小组，统筹推进整改落实工作，推进各项整改任务落实。</w:t>
      </w:r>
    </w:p>
    <w:p w14:paraId="2F8B539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02"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bCs/>
          <w:sz w:val="30"/>
          <w:szCs w:val="30"/>
          <w:lang w:val="en-US" w:eastAsia="zh-CN"/>
        </w:rPr>
        <w:t>（二）抓好责任分工</w:t>
      </w:r>
      <w:r>
        <w:rPr>
          <w:rFonts w:hint="eastAsia" w:ascii="仿宋_GB2312" w:hAnsi="仿宋_GB2312" w:eastAsia="仿宋_GB2312" w:cs="仿宋_GB2312"/>
          <w:b/>
          <w:bCs/>
          <w:sz w:val="30"/>
          <w:szCs w:val="30"/>
          <w:lang w:val="en-US" w:eastAsia="zh-CN"/>
        </w:rPr>
        <w:t>。</w:t>
      </w:r>
      <w:r>
        <w:rPr>
          <w:rFonts w:hint="eastAsia" w:ascii="仿宋_GB2312" w:hAnsi="仿宋_GB2312" w:eastAsia="仿宋_GB2312" w:cs="仿宋_GB2312"/>
          <w:sz w:val="32"/>
          <w:szCs w:val="32"/>
          <w:lang w:val="en-US" w:eastAsia="zh-CN"/>
        </w:rPr>
        <w:t>村两委干部严格执行“一岗双责”，按照职责分工，负责抓好各自分管工作的整改落实，对巡察组反馈的问题力行力改，注重整改形式和长效机制，建档立制，确保按时完成落实整改任务、如期实现整改目标。</w:t>
      </w:r>
    </w:p>
    <w:p w14:paraId="67B9023E">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对照意见逐项整改</w:t>
      </w:r>
    </w:p>
    <w:p w14:paraId="555A59D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县委第二巡察组反馈的意见共涉及六个方面28个问题，韩庄镇小傅庄党支部逐项逐条梳理，认真制定整改方案，精心组织整改落实，全部明确责任人、整改时限，切实做到事事有回音、件件有着落。</w:t>
      </w:r>
    </w:p>
    <w:p w14:paraId="1CA8C6E2">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（一）基层党建方面</w:t>
      </w:r>
    </w:p>
    <w:p w14:paraId="1B4B1DD9">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1、三会一课不规范。</w:t>
      </w:r>
    </w:p>
    <w:p w14:paraId="4122101E">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bCs/>
          <w:sz w:val="32"/>
          <w:szCs w:val="32"/>
          <w:lang w:eastAsia="zh-CN"/>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Cs/>
          <w:sz w:val="32"/>
          <w:szCs w:val="32"/>
          <w:lang w:eastAsia="zh-CN"/>
        </w:rPr>
        <w:t>“三会一课”已按照党章规定规范。</w:t>
      </w:r>
      <w:r>
        <w:rPr>
          <w:rFonts w:hint="eastAsia" w:ascii="仿宋_GB2312" w:hAnsi="仿宋_GB2312" w:eastAsia="仿宋_GB2312" w:cs="仿宋_GB2312"/>
          <w:bCs/>
          <w:sz w:val="32"/>
          <w:szCs w:val="32"/>
          <w:lang w:val="en-US" w:eastAsia="zh-CN"/>
        </w:rPr>
        <w:t>以后开展工作</w:t>
      </w:r>
      <w:r>
        <w:rPr>
          <w:rFonts w:hint="eastAsia" w:ascii="仿宋_GB2312" w:hAnsi="仿宋_GB2312" w:eastAsia="仿宋_GB2312" w:cs="仿宋_GB2312"/>
          <w:bCs/>
          <w:sz w:val="32"/>
          <w:szCs w:val="32"/>
        </w:rPr>
        <w:t>提前三天制定会议时间、内容，并通知每名党员落实参会人数，符合参会人数再按时召开会议</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能晚上召开会议尽量晚上召开会议</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未能达到参会人数时，把会议精神通过微信分发到部分党员，并回复截屏打印附到该会议后面</w:t>
      </w:r>
      <w:r>
        <w:rPr>
          <w:rFonts w:hint="eastAsia" w:ascii="仿宋_GB2312" w:hAnsi="仿宋_GB2312" w:eastAsia="仿宋_GB2312" w:cs="仿宋_GB2312"/>
          <w:bCs/>
          <w:sz w:val="32"/>
          <w:szCs w:val="32"/>
          <w:lang w:eastAsia="zh-CN"/>
        </w:rPr>
        <w:t>；针对</w:t>
      </w:r>
      <w:r>
        <w:rPr>
          <w:rFonts w:hint="eastAsia" w:ascii="仿宋_GB2312" w:hAnsi="仿宋_GB2312" w:eastAsia="仿宋_GB2312" w:cs="仿宋_GB2312"/>
          <w:bCs/>
          <w:sz w:val="32"/>
          <w:szCs w:val="32"/>
        </w:rPr>
        <w:t>行动不便老党员，可以采取入户上门传达会议精神。</w:t>
      </w:r>
    </w:p>
    <w:p w14:paraId="33938B4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bCs w:val="0"/>
          <w:kern w:val="2"/>
          <w:sz w:val="32"/>
          <w:szCs w:val="32"/>
          <w:lang w:val="en-US" w:eastAsia="zh-CN" w:bidi="ar-SA"/>
        </w:rPr>
        <w:t>2、</w:t>
      </w:r>
      <w:r>
        <w:rPr>
          <w:rFonts w:hint="eastAsia" w:ascii="仿宋_GB2312" w:hAnsi="仿宋_GB2312" w:eastAsia="仿宋_GB2312" w:cs="仿宋_GB2312"/>
          <w:b/>
          <w:bCs w:val="0"/>
          <w:sz w:val="32"/>
          <w:szCs w:val="32"/>
        </w:rPr>
        <w:t>两委会、党员大会存在未填写应到人数</w:t>
      </w:r>
      <w:r>
        <w:rPr>
          <w:rFonts w:hint="eastAsia" w:ascii="仿宋_GB2312" w:hAnsi="仿宋_GB2312" w:eastAsia="仿宋_GB2312" w:cs="仿宋_GB2312"/>
          <w:b/>
          <w:bCs w:val="0"/>
          <w:sz w:val="32"/>
          <w:szCs w:val="32"/>
          <w:lang w:eastAsia="zh-CN"/>
        </w:rPr>
        <w:t>。</w:t>
      </w:r>
    </w:p>
    <w:p w14:paraId="1BA6257D">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 w:hAnsi="仿宋" w:eastAsia="仿宋" w:cs="仿宋"/>
          <w:b w:val="0"/>
          <w:bCs/>
          <w:snapToGrid w:val="0"/>
          <w:kern w:val="2"/>
          <w:sz w:val="32"/>
          <w:szCs w:val="32"/>
          <w:lang w:eastAsia="zh-CN"/>
        </w:rPr>
      </w:pPr>
      <w:r>
        <w:rPr>
          <w:rFonts w:hint="eastAsia" w:ascii="仿宋_GB2312" w:hAnsi="仿宋_GB2312" w:eastAsia="仿宋_GB2312" w:cs="仿宋_GB2312"/>
          <w:b/>
          <w:bCs/>
          <w:sz w:val="32"/>
          <w:szCs w:val="32"/>
          <w:lang w:eastAsia="zh-CN"/>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Cs/>
          <w:sz w:val="32"/>
          <w:szCs w:val="32"/>
          <w:lang w:eastAsia="zh-CN"/>
        </w:rPr>
        <w:t>现在两委会、党员大会会议记录内容已按要求完善到位。首先</w:t>
      </w:r>
      <w:r>
        <w:rPr>
          <w:rFonts w:hint="eastAsia" w:ascii="仿宋_GB2312" w:hAnsi="仿宋_GB2312" w:eastAsia="仿宋_GB2312" w:cs="仿宋_GB2312"/>
          <w:bCs/>
          <w:sz w:val="32"/>
          <w:szCs w:val="32"/>
        </w:rPr>
        <w:t>完善该问题会议中未填写应到人数</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再认真检查一遍其它会议记录内容是否还存在该问题</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组织委员在今后每次会议期间或结束时协助记录员对会议记录内容要严格把关</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支部书记</w:t>
      </w:r>
      <w:r>
        <w:rPr>
          <w:rFonts w:hint="eastAsia" w:ascii="仿宋_GB2312" w:hAnsi="仿宋_GB2312" w:eastAsia="仿宋_GB2312" w:cs="仿宋_GB2312"/>
          <w:bCs/>
          <w:sz w:val="32"/>
          <w:szCs w:val="32"/>
          <w:lang w:eastAsia="zh-CN"/>
        </w:rPr>
        <w:t>会</w:t>
      </w:r>
      <w:r>
        <w:rPr>
          <w:rFonts w:hint="eastAsia" w:ascii="仿宋_GB2312" w:hAnsi="仿宋_GB2312" w:eastAsia="仿宋_GB2312" w:cs="仿宋_GB2312"/>
          <w:bCs/>
          <w:sz w:val="32"/>
          <w:szCs w:val="32"/>
        </w:rPr>
        <w:t>对每次会议内容认真审核。</w:t>
      </w:r>
      <w:r>
        <w:rPr>
          <w:rFonts w:hint="eastAsia" w:ascii="仿宋" w:hAnsi="仿宋" w:eastAsia="仿宋" w:cs="仿宋"/>
          <w:b w:val="0"/>
          <w:bCs/>
          <w:snapToGrid w:val="0"/>
          <w:kern w:val="2"/>
          <w:sz w:val="32"/>
          <w:szCs w:val="32"/>
          <w:lang w:eastAsia="zh-CN"/>
        </w:rPr>
        <w:t>通过加强会议组织与管理等措施，提高了会议记录工作的管理水平和工作效率。</w:t>
      </w:r>
    </w:p>
    <w:p w14:paraId="549C42D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党员发展程序停滞。</w:t>
      </w:r>
    </w:p>
    <w:p w14:paraId="58B9CA4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bCs/>
          <w:sz w:val="32"/>
          <w:szCs w:val="32"/>
          <w:lang w:eastAsia="zh-CN"/>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Cs/>
          <w:sz w:val="32"/>
          <w:szCs w:val="32"/>
          <w:lang w:eastAsia="zh-CN"/>
        </w:rPr>
        <w:t>我村党员发展已按要求正常开展中。</w:t>
      </w:r>
      <w:r>
        <w:rPr>
          <w:rFonts w:hint="eastAsia" w:ascii="仿宋_GB2312" w:hAnsi="仿宋_GB2312" w:eastAsia="仿宋_GB2312" w:cs="仿宋_GB2312"/>
          <w:bCs/>
          <w:sz w:val="32"/>
          <w:szCs w:val="32"/>
        </w:rPr>
        <w:t>每年都要发展党员积极分子，并按照双推程序进行投票，至少三年内发展一名正式党员。</w:t>
      </w:r>
    </w:p>
    <w:p w14:paraId="72AEA6B0">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ascii="仿宋_GB2312" w:hAnsi="仿宋_GB2312" w:eastAsia="仿宋_GB2312" w:cs="仿宋_GB2312"/>
          <w:bCs/>
          <w:sz w:val="32"/>
          <w:szCs w:val="32"/>
        </w:rPr>
      </w:pPr>
      <w:r>
        <w:rPr>
          <w:rFonts w:hint="eastAsia" w:ascii="仿宋_GB2312" w:hAnsi="仿宋_GB2312" w:eastAsia="仿宋_GB2312" w:cs="仿宋_GB2312"/>
          <w:b/>
          <w:bCs/>
          <w:sz w:val="32"/>
          <w:szCs w:val="32"/>
        </w:rPr>
        <w:t>4、党员双推流于形式。</w:t>
      </w:r>
      <w:r>
        <w:rPr>
          <w:rFonts w:hint="eastAsia" w:ascii="仿宋_GB2312" w:hAnsi="仿宋_GB2312" w:eastAsia="仿宋_GB2312" w:cs="仿宋_GB2312"/>
          <w:b w:val="0"/>
          <w:bCs w:val="0"/>
          <w:sz w:val="32"/>
          <w:szCs w:val="32"/>
        </w:rPr>
        <w:t>推选积极分子仅简单通告，未进行推选程序</w:t>
      </w:r>
      <w:r>
        <w:rPr>
          <w:rFonts w:hint="eastAsia" w:ascii="仿宋_GB2312" w:hAnsi="仿宋_GB2312" w:eastAsia="仿宋_GB2312" w:cs="仿宋_GB2312"/>
          <w:b w:val="0"/>
          <w:bCs w:val="0"/>
          <w:sz w:val="32"/>
          <w:szCs w:val="32"/>
          <w:lang w:eastAsia="zh-CN"/>
        </w:rPr>
        <w:t>。</w:t>
      </w:r>
    </w:p>
    <w:p w14:paraId="47E707F5">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Cs/>
          <w:sz w:val="32"/>
          <w:szCs w:val="32"/>
          <w:lang w:eastAsia="zh-CN"/>
        </w:rPr>
      </w:pPr>
      <w:r>
        <w:rPr>
          <w:rFonts w:hint="eastAsia" w:ascii="仿宋_GB2312" w:hAnsi="仿宋_GB2312" w:eastAsia="仿宋_GB2312" w:cs="仿宋_GB2312"/>
          <w:b/>
          <w:bCs/>
          <w:sz w:val="32"/>
          <w:szCs w:val="32"/>
          <w:lang w:eastAsia="zh-CN"/>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Cs/>
          <w:sz w:val="32"/>
          <w:szCs w:val="32"/>
          <w:lang w:eastAsia="zh-CN"/>
        </w:rPr>
        <w:t>党员双推会议记录已完善。</w:t>
      </w:r>
      <w:r>
        <w:rPr>
          <w:rFonts w:hint="eastAsia" w:ascii="仿宋_GB2312" w:hAnsi="仿宋_GB2312" w:eastAsia="仿宋_GB2312" w:cs="仿宋_GB2312"/>
          <w:bCs/>
          <w:sz w:val="32"/>
          <w:szCs w:val="32"/>
        </w:rPr>
        <w:t>组织委员在今后每次会议期间对会议记录内容要严格把关</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支部书记要对每次会议内容认真审核。</w:t>
      </w:r>
    </w:p>
    <w:p w14:paraId="211D110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rPr>
        <w:t>会议记录不严肃。</w:t>
      </w:r>
      <w:r>
        <w:rPr>
          <w:rFonts w:hint="eastAsia" w:ascii="仿宋_GB2312" w:hAnsi="仿宋_GB2312" w:eastAsia="仿宋_GB2312" w:cs="仿宋_GB2312"/>
          <w:b w:val="0"/>
          <w:bCs w:val="0"/>
          <w:sz w:val="32"/>
          <w:szCs w:val="32"/>
        </w:rPr>
        <w:t>存在会议记录仅有签到无任何内容现象</w:t>
      </w:r>
      <w:r>
        <w:rPr>
          <w:rFonts w:hint="eastAsia" w:ascii="仿宋_GB2312" w:hAnsi="仿宋_GB2312" w:eastAsia="仿宋_GB2312" w:cs="仿宋_GB2312"/>
          <w:b w:val="0"/>
          <w:bCs w:val="0"/>
          <w:sz w:val="32"/>
          <w:szCs w:val="32"/>
          <w:lang w:eastAsia="zh-CN"/>
        </w:rPr>
        <w:t>。</w:t>
      </w:r>
    </w:p>
    <w:p w14:paraId="08AFDE7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bCs/>
          <w:sz w:val="32"/>
          <w:szCs w:val="32"/>
          <w:lang w:eastAsia="zh-CN"/>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Cs/>
          <w:sz w:val="32"/>
          <w:szCs w:val="32"/>
          <w:lang w:eastAsia="zh-CN"/>
        </w:rPr>
        <w:t>会议记录已及时记录，杜绝只有签到无任何内容现象。</w:t>
      </w:r>
      <w:r>
        <w:rPr>
          <w:rFonts w:hint="eastAsia" w:ascii="仿宋_GB2312" w:hAnsi="仿宋_GB2312" w:eastAsia="仿宋_GB2312" w:cs="仿宋_GB2312"/>
          <w:bCs/>
          <w:sz w:val="32"/>
          <w:szCs w:val="32"/>
        </w:rPr>
        <w:t>每次会议前要确定记录员是否参加会议，记录员有事请假时要及时确定其他干部记录</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支部副书记或组织委员要对记录员全程协助把关</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会议记录期间要确保记录员不能外出间断记录内容</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支部书记要最后审核把关。</w:t>
      </w:r>
    </w:p>
    <w:p w14:paraId="5C22BDB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kern w:val="2"/>
          <w:sz w:val="32"/>
          <w:szCs w:val="32"/>
          <w:lang w:val="en-US" w:eastAsia="zh-CN" w:bidi="ar-SA"/>
        </w:rPr>
        <w:t>6、</w:t>
      </w:r>
      <w:r>
        <w:rPr>
          <w:rFonts w:hint="eastAsia" w:ascii="仿宋_GB2312" w:hAnsi="仿宋_GB2312" w:eastAsia="仿宋_GB2312" w:cs="仿宋_GB2312"/>
          <w:b/>
          <w:bCs w:val="0"/>
          <w:sz w:val="32"/>
          <w:szCs w:val="32"/>
        </w:rPr>
        <w:t>存在原始会议记录为复印情况</w:t>
      </w:r>
      <w:r>
        <w:rPr>
          <w:rFonts w:hint="eastAsia" w:ascii="仿宋_GB2312" w:hAnsi="仿宋_GB2312" w:eastAsia="仿宋_GB2312" w:cs="仿宋_GB2312"/>
          <w:b/>
          <w:bCs w:val="0"/>
          <w:sz w:val="32"/>
          <w:szCs w:val="32"/>
          <w:lang w:eastAsia="zh-CN"/>
        </w:rPr>
        <w:t>。</w:t>
      </w:r>
    </w:p>
    <w:p w14:paraId="129DA22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bCs/>
          <w:sz w:val="32"/>
          <w:szCs w:val="32"/>
          <w:lang w:eastAsia="zh-CN"/>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Cs/>
          <w:sz w:val="32"/>
          <w:szCs w:val="32"/>
          <w:lang w:eastAsia="zh-CN"/>
        </w:rPr>
        <w:t>现在会议记录的原始记录都是记录员手写。已</w:t>
      </w:r>
      <w:r>
        <w:rPr>
          <w:rFonts w:hint="eastAsia" w:ascii="仿宋_GB2312" w:hAnsi="仿宋_GB2312" w:eastAsia="仿宋_GB2312" w:cs="仿宋_GB2312"/>
          <w:bCs/>
          <w:sz w:val="32"/>
          <w:szCs w:val="32"/>
        </w:rPr>
        <w:t>取消复印件代替会议记录内容</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记录员提前</w:t>
      </w:r>
      <w:r>
        <w:rPr>
          <w:rFonts w:hint="eastAsia" w:ascii="仿宋_GB2312" w:hAnsi="仿宋_GB2312" w:eastAsia="仿宋_GB2312" w:cs="仿宋_GB2312"/>
          <w:bCs/>
          <w:sz w:val="32"/>
          <w:szCs w:val="32"/>
          <w:lang w:eastAsia="zh-CN"/>
        </w:rPr>
        <w:t>要</w:t>
      </w:r>
      <w:r>
        <w:rPr>
          <w:rFonts w:hint="eastAsia" w:ascii="仿宋_GB2312" w:hAnsi="仿宋_GB2312" w:eastAsia="仿宋_GB2312" w:cs="仿宋_GB2312"/>
          <w:bCs/>
          <w:sz w:val="32"/>
          <w:szCs w:val="32"/>
        </w:rPr>
        <w:t>把政策性会议内容写到会议记录本上</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支部副书记或组织委员要对记录员全程协助把关</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支部书记最后要对每次会议内容认真审核。</w:t>
      </w:r>
    </w:p>
    <w:p w14:paraId="1B97BD3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bCs w:val="0"/>
          <w:kern w:val="2"/>
          <w:sz w:val="32"/>
          <w:szCs w:val="32"/>
          <w:lang w:val="en-US" w:eastAsia="zh-CN" w:bidi="ar-SA"/>
        </w:rPr>
        <w:t>7、</w:t>
      </w:r>
      <w:r>
        <w:rPr>
          <w:rFonts w:hint="eastAsia" w:ascii="仿宋_GB2312" w:hAnsi="仿宋_GB2312" w:eastAsia="仿宋_GB2312" w:cs="仿宋_GB2312"/>
          <w:b/>
          <w:bCs/>
          <w:sz w:val="32"/>
          <w:szCs w:val="32"/>
        </w:rPr>
        <w:t>民主评议党员未落实。</w:t>
      </w:r>
      <w:r>
        <w:rPr>
          <w:rFonts w:hint="eastAsia" w:ascii="仿宋_GB2312" w:hAnsi="仿宋_GB2312" w:eastAsia="仿宋_GB2312" w:cs="仿宋_GB2312"/>
          <w:b w:val="0"/>
          <w:bCs w:val="0"/>
          <w:sz w:val="32"/>
          <w:szCs w:val="32"/>
        </w:rPr>
        <w:t>2021年以来，仅2023年1月12日开展一次民主评议党员活动</w:t>
      </w:r>
      <w:r>
        <w:rPr>
          <w:rFonts w:hint="eastAsia" w:ascii="仿宋_GB2312" w:hAnsi="仿宋_GB2312" w:eastAsia="仿宋_GB2312" w:cs="仿宋_GB2312"/>
          <w:b w:val="0"/>
          <w:bCs w:val="0"/>
          <w:sz w:val="32"/>
          <w:szCs w:val="32"/>
          <w:lang w:eastAsia="zh-CN"/>
        </w:rPr>
        <w:t>。</w:t>
      </w:r>
    </w:p>
    <w:p w14:paraId="79B8AB0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bCs/>
          <w:sz w:val="32"/>
          <w:szCs w:val="32"/>
          <w:lang w:eastAsia="zh-CN"/>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Cs/>
          <w:sz w:val="32"/>
          <w:szCs w:val="32"/>
          <w:lang w:eastAsia="zh-CN"/>
        </w:rPr>
        <w:t>一定严格按照民主评议制度，每年至少召开一次民主评议党员会议。</w:t>
      </w:r>
      <w:r>
        <w:rPr>
          <w:rFonts w:hint="eastAsia" w:ascii="仿宋_GB2312" w:hAnsi="仿宋_GB2312" w:eastAsia="仿宋_GB2312" w:cs="仿宋_GB2312"/>
          <w:bCs/>
          <w:sz w:val="32"/>
          <w:szCs w:val="32"/>
        </w:rPr>
        <w:t>记录员要对每次会议内容和程序如实记录体现在会议记录内容中，不能遗漏或删除</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支部副书记或组织委员要对记录员全程协助把关</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支部书记要担起责任认真审核。</w:t>
      </w:r>
    </w:p>
    <w:p w14:paraId="5D5075C5">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楷体_GB2312" w:hAnsi="楷体_GB2312" w:eastAsia="楷体_GB2312" w:cs="楷体_GB2312"/>
          <w:b/>
          <w:bCs w:val="0"/>
          <w:sz w:val="32"/>
          <w:szCs w:val="32"/>
        </w:rPr>
      </w:pPr>
      <w:r>
        <w:rPr>
          <w:rFonts w:hint="eastAsia" w:ascii="楷体_GB2312" w:hAnsi="楷体_GB2312" w:eastAsia="楷体_GB2312" w:cs="楷体_GB2312"/>
          <w:b/>
          <w:bCs w:val="0"/>
          <w:sz w:val="32"/>
          <w:szCs w:val="32"/>
        </w:rPr>
        <w:t>（二）民主决策方面</w:t>
      </w:r>
    </w:p>
    <w:p w14:paraId="100B5A03">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多会混开。</w:t>
      </w:r>
    </w:p>
    <w:p w14:paraId="0C57E1BE">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bCs w:val="0"/>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bCs w:val="0"/>
          <w:sz w:val="32"/>
          <w:szCs w:val="32"/>
        </w:rPr>
        <w:t>：</w:t>
      </w:r>
      <w:r>
        <w:rPr>
          <w:rFonts w:hint="eastAsia" w:ascii="仿宋_GB2312" w:hAnsi="仿宋_GB2312" w:eastAsia="仿宋_GB2312" w:cs="仿宋_GB2312"/>
          <w:bCs/>
          <w:sz w:val="32"/>
          <w:szCs w:val="32"/>
          <w:lang w:val="en-US" w:eastAsia="zh-CN"/>
        </w:rPr>
        <w:t>已</w:t>
      </w:r>
      <w:r>
        <w:rPr>
          <w:rFonts w:hint="eastAsia" w:ascii="仿宋_GB2312" w:hAnsi="仿宋_GB2312" w:eastAsia="仿宋_GB2312" w:cs="仿宋_GB2312"/>
          <w:bCs/>
          <w:sz w:val="32"/>
          <w:szCs w:val="32"/>
        </w:rPr>
        <w:t>严格按照“四议两公开”会议要求召开和记录会议内容</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如果不是涉及“三重一大”会议内容，在允许党员会议、村民代表会议合并召开时，记录会议内容也要按照“四议两公开”要求分开记录。</w:t>
      </w:r>
    </w:p>
    <w:p w14:paraId="3D91F144">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村民代表大会记录不规范。</w:t>
      </w:r>
    </w:p>
    <w:p w14:paraId="3142F07B">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bCs w:val="0"/>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bCs/>
          <w:sz w:val="32"/>
          <w:szCs w:val="32"/>
        </w:rPr>
        <w:t>：</w:t>
      </w:r>
      <w:r>
        <w:rPr>
          <w:rFonts w:hint="eastAsia" w:ascii="仿宋_GB2312" w:hAnsi="仿宋_GB2312" w:eastAsia="仿宋_GB2312" w:cs="仿宋_GB2312"/>
          <w:bCs/>
          <w:sz w:val="32"/>
          <w:szCs w:val="32"/>
          <w:lang w:val="en-US" w:eastAsia="zh-CN"/>
        </w:rPr>
        <w:t>已</w:t>
      </w:r>
      <w:r>
        <w:rPr>
          <w:rFonts w:hint="eastAsia" w:ascii="仿宋_GB2312" w:hAnsi="仿宋_GB2312" w:eastAsia="仿宋_GB2312" w:cs="仿宋_GB2312"/>
          <w:bCs/>
          <w:sz w:val="32"/>
          <w:szCs w:val="32"/>
        </w:rPr>
        <w:t>完善该问题会议中未填写应到人数</w:t>
      </w:r>
      <w:r>
        <w:rPr>
          <w:rFonts w:hint="eastAsia" w:ascii="仿宋_GB2312" w:hAnsi="仿宋_GB2312" w:eastAsia="仿宋_GB2312" w:cs="仿宋_GB2312"/>
          <w:bCs/>
          <w:sz w:val="32"/>
          <w:szCs w:val="32"/>
          <w:lang w:eastAsia="zh-CN"/>
        </w:rPr>
        <w:t>。并且已</w:t>
      </w:r>
      <w:r>
        <w:rPr>
          <w:rFonts w:hint="eastAsia" w:ascii="仿宋_GB2312" w:hAnsi="仿宋_GB2312" w:eastAsia="仿宋_GB2312" w:cs="仿宋_GB2312"/>
          <w:bCs/>
          <w:sz w:val="32"/>
          <w:szCs w:val="32"/>
        </w:rPr>
        <w:t>认真检查一遍其它会议记录内容</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组织委员在今后每次会议期间或结束时协助记录员对会议记录内容要严格把关</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支部书记要对每次会议内容认真审核</w:t>
      </w:r>
      <w:r>
        <w:rPr>
          <w:rFonts w:hint="eastAsia" w:ascii="仿宋_GB2312" w:hAnsi="仿宋_GB2312" w:eastAsia="仿宋_GB2312" w:cs="仿宋_GB2312"/>
          <w:bCs/>
          <w:sz w:val="32"/>
          <w:szCs w:val="32"/>
          <w:lang w:eastAsia="zh-CN"/>
        </w:rPr>
        <w:t>，</w:t>
      </w:r>
      <w:r>
        <w:rPr>
          <w:rFonts w:hint="eastAsia" w:ascii="仿宋" w:hAnsi="仿宋" w:eastAsia="仿宋" w:cs="仿宋"/>
          <w:b w:val="0"/>
          <w:bCs/>
          <w:snapToGrid w:val="0"/>
          <w:kern w:val="2"/>
          <w:sz w:val="32"/>
          <w:szCs w:val="32"/>
          <w:lang w:val="en-US" w:eastAsia="zh-CN"/>
        </w:rPr>
        <w:t>确保会议记录的准确性和完整性。</w:t>
      </w:r>
    </w:p>
    <w:p w14:paraId="1F1960D6">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left="0" w:leftChars="0"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四议两公开流于形式。</w:t>
      </w:r>
    </w:p>
    <w:p w14:paraId="5794A3E3">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bCs w:val="0"/>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bCs w:val="0"/>
          <w:sz w:val="32"/>
          <w:szCs w:val="32"/>
          <w:lang w:eastAsia="zh-CN"/>
        </w:rPr>
        <w:t>：</w:t>
      </w:r>
      <w:r>
        <w:rPr>
          <w:rFonts w:hint="eastAsia" w:ascii="仿宋_GB2312" w:hAnsi="仿宋_GB2312" w:eastAsia="仿宋_GB2312" w:cs="仿宋_GB2312"/>
          <w:bCs/>
          <w:sz w:val="32"/>
          <w:szCs w:val="32"/>
        </w:rPr>
        <w:t>“三重一大”会议必须单独研究召开，不能与其它会议合并召开</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lang w:val="en-US" w:eastAsia="zh-CN"/>
        </w:rPr>
        <w:t>以后</w:t>
      </w:r>
      <w:r>
        <w:rPr>
          <w:rFonts w:hint="eastAsia" w:ascii="仿宋_GB2312" w:hAnsi="仿宋_GB2312" w:eastAsia="仿宋_GB2312" w:cs="仿宋_GB2312"/>
          <w:bCs/>
          <w:sz w:val="32"/>
          <w:szCs w:val="32"/>
        </w:rPr>
        <w:t>所有涉及“三重一大”事项，必须按照“四议两公开”会议要求召开</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对重大开支事项必须在召开会议时一项一项讲清楚，让党员、村民代表都知晓明白</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会计在走账时，必须让当事人提供费用明细清单</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当事人签字确认，并由支部书记审核签字，再由监委会审查后方可走账。</w:t>
      </w:r>
    </w:p>
    <w:p w14:paraId="7517324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43" w:firstLineChars="200"/>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四议两公开执行不到位。</w:t>
      </w:r>
    </w:p>
    <w:p w14:paraId="4633FD0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bCs w:val="0"/>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bCs w:val="0"/>
          <w:sz w:val="32"/>
          <w:szCs w:val="32"/>
        </w:rPr>
        <w:t>：</w:t>
      </w:r>
      <w:r>
        <w:rPr>
          <w:rFonts w:hint="eastAsia" w:ascii="仿宋_GB2312" w:hAnsi="仿宋_GB2312" w:eastAsia="仿宋_GB2312" w:cs="仿宋_GB2312"/>
          <w:bCs/>
          <w:sz w:val="32"/>
          <w:szCs w:val="32"/>
        </w:rPr>
        <w:t>涉及到“三重一大”必须按照“四议两公开”程序进行</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每项支出费用要按照费用清单一件一件向会议说明白讲清楚</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涉及到工程项目建设必须验收合格，同时出具验收报告单双方签字后方可走账。</w:t>
      </w:r>
    </w:p>
    <w:p w14:paraId="1EBE0F80">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（三）三资管理方面</w:t>
      </w:r>
    </w:p>
    <w:p w14:paraId="37B8BC14">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ascii="仿宋_GB2312" w:hAnsi="仿宋_GB2312" w:eastAsia="仿宋_GB2312" w:cs="仿宋_GB2312"/>
          <w:b/>
          <w:bCs w:val="0"/>
          <w:sz w:val="32"/>
          <w:szCs w:val="32"/>
        </w:rPr>
      </w:pPr>
      <w:r>
        <w:rPr>
          <w:rFonts w:hint="eastAsia" w:ascii="仿宋_GB2312" w:hAnsi="仿宋_GB2312" w:eastAsia="仿宋_GB2312" w:cs="仿宋_GB2312"/>
          <w:b/>
          <w:bCs/>
          <w:sz w:val="32"/>
          <w:szCs w:val="32"/>
        </w:rPr>
        <w:t>1、未及时缴纳承包费。</w:t>
      </w:r>
      <w:r>
        <w:rPr>
          <w:rFonts w:hint="eastAsia" w:ascii="仿宋_GB2312" w:hAnsi="仿宋_GB2312" w:eastAsia="仿宋_GB2312" w:cs="仿宋_GB2312"/>
          <w:b/>
          <w:bCs w:val="0"/>
          <w:sz w:val="32"/>
          <w:szCs w:val="32"/>
        </w:rPr>
        <w:t>梁秀荣、傅安四等六户集体土地承包费未及时收缴。</w:t>
      </w:r>
    </w:p>
    <w:p w14:paraId="296666EB">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default" w:ascii="仿宋_GB2312" w:eastAsia="仿宋_GB2312"/>
          <w:sz w:val="32"/>
          <w:szCs w:val="32"/>
          <w:lang w:val="en-US" w:eastAsia="zh-CN"/>
        </w:rPr>
      </w:pPr>
      <w:r>
        <w:rPr>
          <w:rFonts w:hint="eastAsia" w:ascii="仿宋_GB2312" w:eastAsia="仿宋_GB2312"/>
          <w:b/>
          <w:sz w:val="32"/>
          <w:szCs w:val="32"/>
          <w:lang w:eastAsia="zh-CN"/>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sz w:val="32"/>
          <w:szCs w:val="32"/>
          <w:lang w:eastAsia="zh-CN"/>
        </w:rPr>
        <w:t>：</w:t>
      </w:r>
      <w:r>
        <w:rPr>
          <w:rFonts w:hint="eastAsia" w:ascii="仿宋_GB2312" w:eastAsia="仿宋_GB2312"/>
          <w:b w:val="0"/>
          <w:bCs w:val="0"/>
          <w:sz w:val="32"/>
          <w:szCs w:val="32"/>
          <w:lang w:eastAsia="zh-CN"/>
        </w:rPr>
        <w:t>已立行立改</w:t>
      </w:r>
      <w:r>
        <w:rPr>
          <w:rFonts w:hint="eastAsia" w:ascii="仿宋_GB2312" w:eastAsia="仿宋_GB2312"/>
          <w:b/>
          <w:bCs/>
          <w:sz w:val="32"/>
          <w:szCs w:val="32"/>
          <w:lang w:eastAsia="zh-CN"/>
        </w:rPr>
        <w:t>。</w:t>
      </w:r>
      <w:r>
        <w:rPr>
          <w:rFonts w:hint="eastAsia" w:ascii="仿宋_GB2312" w:eastAsia="仿宋_GB2312"/>
          <w:sz w:val="32"/>
          <w:szCs w:val="32"/>
          <w:lang w:eastAsia="zh-CN"/>
        </w:rPr>
        <w:t>承包费已在</w:t>
      </w:r>
      <w:r>
        <w:rPr>
          <w:rFonts w:hint="eastAsia" w:ascii="仿宋_GB2312" w:eastAsia="仿宋_GB2312"/>
          <w:sz w:val="32"/>
          <w:szCs w:val="32"/>
          <w:lang w:val="en-US" w:eastAsia="zh-CN"/>
        </w:rPr>
        <w:t>2024年5月交到农经站账上。</w:t>
      </w:r>
    </w:p>
    <w:p w14:paraId="671ABB46">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ascii="仿宋_GB2312" w:hAnsi="仿宋_GB2312" w:eastAsia="仿宋_GB2312" w:cs="仿宋_GB2312"/>
          <w:bCs/>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w:t>
      </w:r>
      <w:r>
        <w:rPr>
          <w:rFonts w:hint="eastAsia" w:ascii="仿宋_GB2312" w:eastAsia="仿宋_GB2312"/>
          <w:b/>
          <w:bCs/>
          <w:sz w:val="32"/>
          <w:szCs w:val="32"/>
        </w:rPr>
        <w:t>签订合同不严谨。</w:t>
      </w:r>
    </w:p>
    <w:p w14:paraId="51BAABB8">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eastAsia="仿宋_GB2312"/>
          <w:sz w:val="32"/>
          <w:szCs w:val="32"/>
          <w:lang w:eastAsia="zh-CN"/>
        </w:rPr>
      </w:pPr>
      <w:r>
        <w:rPr>
          <w:rFonts w:hint="eastAsia" w:ascii="仿宋_GB2312" w:eastAsia="仿宋_GB2312"/>
          <w:b/>
          <w:sz w:val="32"/>
          <w:szCs w:val="32"/>
          <w:lang w:eastAsia="zh-CN"/>
        </w:rPr>
        <w:t>整改</w:t>
      </w:r>
      <w:r>
        <w:rPr>
          <w:rFonts w:hint="eastAsia" w:ascii="仿宋_GB2312" w:hAnsi="仿宋_GB2312" w:eastAsia="仿宋_GB2312" w:cs="仿宋_GB2312"/>
          <w:b/>
          <w:bCs/>
          <w:sz w:val="32"/>
          <w:szCs w:val="32"/>
          <w:lang w:val="en-US" w:eastAsia="zh-CN"/>
        </w:rPr>
        <w:t>情况</w:t>
      </w:r>
      <w:r>
        <w:rPr>
          <w:rFonts w:hint="eastAsia" w:ascii="仿宋_GB2312" w:eastAsia="仿宋_GB2312"/>
          <w:b/>
          <w:sz w:val="32"/>
          <w:szCs w:val="32"/>
          <w:lang w:eastAsia="zh-CN"/>
        </w:rPr>
        <w:t>：</w:t>
      </w:r>
      <w:r>
        <w:rPr>
          <w:rFonts w:hint="eastAsia" w:ascii="仿宋_GB2312" w:eastAsia="仿宋_GB2312"/>
          <w:sz w:val="32"/>
          <w:szCs w:val="32"/>
          <w:lang w:eastAsia="zh-CN"/>
        </w:rPr>
        <w:t>已对合作协议时间进行补充，签合同时一定完善齐全合同要素再签订。</w:t>
      </w:r>
    </w:p>
    <w:p w14:paraId="0B6022A6">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（四）财务监督方面</w:t>
      </w:r>
    </w:p>
    <w:p w14:paraId="6A4272BE">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ascii="仿宋_GB2312" w:eastAsia="仿宋_GB2312"/>
          <w:sz w:val="32"/>
          <w:szCs w:val="32"/>
        </w:rPr>
      </w:pPr>
      <w:r>
        <w:rPr>
          <w:rFonts w:hint="eastAsia" w:ascii="仿宋_GB2312" w:hAnsi="仿宋_GB2312" w:eastAsia="仿宋_GB2312" w:cs="仿宋_GB2312"/>
          <w:b/>
          <w:bCs/>
          <w:sz w:val="32"/>
          <w:szCs w:val="32"/>
        </w:rPr>
        <w:t>1、会计基础工作不规范。</w:t>
      </w:r>
      <w:r>
        <w:rPr>
          <w:rFonts w:hint="eastAsia" w:ascii="仿宋_GB2312" w:eastAsia="仿宋_GB2312"/>
          <w:b/>
          <w:bCs/>
          <w:sz w:val="32"/>
          <w:szCs w:val="32"/>
        </w:rPr>
        <w:t>2023年2月2#凭证，收款单</w:t>
      </w:r>
      <w:r>
        <w:rPr>
          <w:rFonts w:hint="eastAsia" w:ascii="仿宋_GB2312" w:eastAsia="仿宋_GB2312"/>
          <w:b/>
          <w:bCs/>
          <w:sz w:val="32"/>
          <w:szCs w:val="32"/>
          <w:lang w:eastAsia="zh-CN"/>
        </w:rPr>
        <w:t>数据</w:t>
      </w:r>
      <w:r>
        <w:rPr>
          <w:rFonts w:hint="eastAsia" w:ascii="仿宋_GB2312" w:eastAsia="仿宋_GB2312"/>
          <w:b/>
          <w:bCs/>
          <w:sz w:val="32"/>
          <w:szCs w:val="32"/>
        </w:rPr>
        <w:t>模糊不清，无法辨认，类似现象较多。</w:t>
      </w:r>
    </w:p>
    <w:p w14:paraId="02A3D467">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eastAsia="仿宋_GB2312"/>
          <w:color w:val="000000"/>
          <w:sz w:val="32"/>
          <w:szCs w:val="32"/>
        </w:rPr>
      </w:pPr>
      <w:r>
        <w:rPr>
          <w:rFonts w:hint="eastAsia" w:ascii="仿宋_GB2312" w:hAnsi="仿宋_GB2312" w:eastAsia="仿宋_GB2312" w:cs="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sz w:val="32"/>
          <w:szCs w:val="32"/>
        </w:rPr>
        <w:t>：</w:t>
      </w:r>
      <w:r>
        <w:rPr>
          <w:rFonts w:hint="eastAsia" w:ascii="仿宋_GB2312" w:eastAsia="仿宋_GB2312"/>
          <w:color w:val="000000"/>
          <w:sz w:val="32"/>
          <w:szCs w:val="32"/>
          <w:lang w:eastAsia="zh-CN"/>
        </w:rPr>
        <w:t>收款单已按要求规范。</w:t>
      </w:r>
      <w:r>
        <w:rPr>
          <w:rFonts w:hint="eastAsia" w:ascii="仿宋_GB2312" w:eastAsia="仿宋_GB2312"/>
          <w:color w:val="000000"/>
          <w:sz w:val="32"/>
          <w:szCs w:val="32"/>
        </w:rPr>
        <w:t>已督促会计加强基础工作的规范，杜绝此类事情的发生。盖财务专用章要盖到</w:t>
      </w:r>
      <w:r>
        <w:rPr>
          <w:rFonts w:hint="eastAsia" w:ascii="仿宋_GB2312" w:eastAsia="仿宋_GB2312"/>
          <w:color w:val="000000"/>
          <w:sz w:val="32"/>
          <w:szCs w:val="32"/>
          <w:lang w:eastAsia="zh-CN"/>
        </w:rPr>
        <w:t>收款单据的</w:t>
      </w:r>
      <w:r>
        <w:rPr>
          <w:rFonts w:hint="eastAsia" w:ascii="仿宋_GB2312" w:eastAsia="仿宋_GB2312"/>
          <w:color w:val="000000"/>
          <w:sz w:val="32"/>
          <w:szCs w:val="32"/>
        </w:rPr>
        <w:t>空白地方。收款</w:t>
      </w:r>
      <w:r>
        <w:rPr>
          <w:rFonts w:hint="eastAsia" w:ascii="仿宋_GB2312" w:eastAsia="仿宋_GB2312"/>
          <w:color w:val="000000"/>
          <w:sz w:val="32"/>
          <w:szCs w:val="32"/>
          <w:lang w:eastAsia="zh-CN"/>
        </w:rPr>
        <w:t>单</w:t>
      </w:r>
      <w:r>
        <w:rPr>
          <w:rFonts w:hint="eastAsia" w:ascii="仿宋_GB2312" w:eastAsia="仿宋_GB2312"/>
          <w:color w:val="000000"/>
          <w:sz w:val="32"/>
          <w:szCs w:val="32"/>
        </w:rPr>
        <w:t>不要提前盖章</w:t>
      </w:r>
      <w:r>
        <w:rPr>
          <w:rFonts w:hint="eastAsia" w:ascii="仿宋_GB2312" w:eastAsia="仿宋_GB2312"/>
          <w:color w:val="000000"/>
          <w:sz w:val="32"/>
          <w:szCs w:val="32"/>
          <w:lang w:eastAsia="zh-CN"/>
        </w:rPr>
        <w:t>，随开随盖</w:t>
      </w:r>
      <w:r>
        <w:rPr>
          <w:rFonts w:hint="eastAsia" w:ascii="仿宋_GB2312" w:eastAsia="仿宋_GB2312"/>
          <w:color w:val="000000"/>
          <w:sz w:val="32"/>
          <w:szCs w:val="32"/>
        </w:rPr>
        <w:t>。</w:t>
      </w:r>
    </w:p>
    <w:p w14:paraId="71AFE94E">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ascii="仿宋_GB2312" w:eastAsia="仿宋_GB2312"/>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、工作项目手续混乱。</w:t>
      </w:r>
      <w:r>
        <w:rPr>
          <w:rFonts w:hint="eastAsia" w:ascii="仿宋_GB2312" w:eastAsia="仿宋_GB2312"/>
          <w:b/>
          <w:bCs/>
          <w:sz w:val="32"/>
          <w:szCs w:val="32"/>
        </w:rPr>
        <w:t>2023年2月7#凭证，维修支出，工程验收报告未显示工程量，无支出依据。</w:t>
      </w:r>
    </w:p>
    <w:p w14:paraId="310DF011">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会计凭证原始手续中有工程量和银行往账凭证。</w:t>
      </w:r>
      <w:r>
        <w:rPr>
          <w:rFonts w:hint="eastAsia" w:ascii="仿宋_GB2312" w:hAnsi="仿宋_GB2312" w:eastAsia="仿宋_GB2312" w:cs="仿宋_GB2312"/>
          <w:sz w:val="32"/>
          <w:szCs w:val="32"/>
        </w:rPr>
        <w:t>会计查看2023年2月7#凭证，在凭证附件决算书复印件里表-08有工程量，已复印相关凭证。支出依据凭证附件里有“河南省农村信用社（农商银行）”出具的小额支付系统汇总往账凭证，已复印相关凭证。</w:t>
      </w:r>
      <w:r>
        <w:rPr>
          <w:rFonts w:hint="eastAsia" w:ascii="仿宋_GB2312" w:hAnsi="仿宋_GB2312" w:eastAsia="仿宋_GB2312" w:cs="仿宋_GB2312"/>
          <w:sz w:val="32"/>
          <w:szCs w:val="32"/>
          <w:lang w:eastAsia="zh-CN"/>
        </w:rPr>
        <w:t>未来工作中手续一定要准备齐全再过账。</w:t>
      </w:r>
    </w:p>
    <w:p w14:paraId="046F900B">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ascii="仿宋_GB2312" w:eastAsia="仿宋_GB2312"/>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、财务原始凭证涂改。</w:t>
      </w:r>
      <w:r>
        <w:rPr>
          <w:rFonts w:hint="eastAsia" w:ascii="仿宋_GB2312" w:eastAsia="仿宋_GB2312"/>
          <w:b/>
          <w:bCs/>
          <w:sz w:val="32"/>
          <w:szCs w:val="32"/>
        </w:rPr>
        <w:t>2023年2月10#凭证，春节福利支出，发放统计表涂改。</w:t>
      </w:r>
    </w:p>
    <w:p w14:paraId="2D2A5381">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sz w:val="32"/>
          <w:szCs w:val="32"/>
          <w:lang w:eastAsia="zh-CN"/>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sz w:val="32"/>
          <w:szCs w:val="32"/>
          <w:lang w:eastAsia="zh-CN"/>
        </w:rPr>
        <w:t>：</w:t>
      </w:r>
      <w:r>
        <w:rPr>
          <w:rFonts w:hint="eastAsia" w:ascii="仿宋_GB2312" w:hAnsi="仿宋_GB2312" w:eastAsia="仿宋_GB2312" w:cs="仿宋_GB2312"/>
          <w:sz w:val="32"/>
          <w:szCs w:val="32"/>
          <w:lang w:eastAsia="zh-CN"/>
        </w:rPr>
        <w:t>要用知识武装头脑，</w:t>
      </w:r>
      <w:r>
        <w:rPr>
          <w:rFonts w:hint="eastAsia" w:ascii="仿宋_GB2312" w:hAnsi="仿宋_GB2312" w:eastAsia="仿宋_GB2312" w:cs="仿宋_GB2312"/>
          <w:sz w:val="32"/>
          <w:szCs w:val="32"/>
        </w:rPr>
        <w:t>会计要多学会计知识和会计纪律。会计</w:t>
      </w:r>
      <w:r>
        <w:rPr>
          <w:rFonts w:hint="eastAsia" w:ascii="仿宋_GB2312" w:hAnsi="仿宋_GB2312" w:eastAsia="仿宋_GB2312" w:cs="仿宋_GB2312"/>
          <w:sz w:val="32"/>
          <w:szCs w:val="32"/>
          <w:lang w:eastAsia="zh-CN"/>
        </w:rPr>
        <w:t>要告知所有两委干部“</w:t>
      </w:r>
      <w:r>
        <w:rPr>
          <w:rFonts w:hint="eastAsia" w:ascii="仿宋_GB2312" w:hAnsi="仿宋_GB2312" w:eastAsia="仿宋_GB2312" w:cs="仿宋_GB2312"/>
          <w:sz w:val="32"/>
          <w:szCs w:val="32"/>
        </w:rPr>
        <w:t>原始凭证不得涂改、挖补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w:t>
      </w:r>
    </w:p>
    <w:p w14:paraId="0F181DC0">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、债权怠于催收。</w:t>
      </w:r>
    </w:p>
    <w:p w14:paraId="12DD8FAD">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sz w:val="32"/>
          <w:szCs w:val="32"/>
        </w:rPr>
        <w:t>：</w:t>
      </w:r>
      <w:r>
        <w:rPr>
          <w:rFonts w:hint="eastAsia" w:ascii="仿宋_GB2312" w:hAnsi="仿宋_GB2312" w:eastAsia="仿宋_GB2312" w:cs="仿宋_GB2312"/>
          <w:b/>
          <w:bCs/>
          <w:sz w:val="32"/>
          <w:szCs w:val="32"/>
        </w:rPr>
        <w:t>已立行立改。</w:t>
      </w:r>
      <w:r>
        <w:rPr>
          <w:rFonts w:hint="eastAsia" w:ascii="仿宋_GB2312" w:hAnsi="仿宋_GB2312" w:eastAsia="仿宋_GB2312" w:cs="仿宋_GB2312"/>
          <w:sz w:val="32"/>
          <w:szCs w:val="32"/>
          <w:lang w:val="en-US" w:eastAsia="zh-CN"/>
        </w:rPr>
        <w:t>制定了应收款催收制度。</w:t>
      </w:r>
      <w:r>
        <w:rPr>
          <w:rFonts w:hint="eastAsia" w:ascii="仿宋_GB2312" w:hAnsi="仿宋_GB2312" w:eastAsia="仿宋_GB2312" w:cs="仿宋_GB2312"/>
          <w:sz w:val="32"/>
          <w:szCs w:val="32"/>
        </w:rPr>
        <w:t>年底会对按照“四议两公开”程序对村内坏账进行核销。按照应收款催收制度，对应收及预付款项占用情况实时动态跟踪清理，年末开展一次全面清理。对挂账时间超过一年的应收及预付款项，列入重点清理范围。逾期三年或以上、确认无法收回的应收账款，按照规定报经批准后予以核销。</w:t>
      </w:r>
    </w:p>
    <w:p w14:paraId="19E36ED2">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ascii="仿宋_GB2312" w:eastAsia="仿宋_GB2312"/>
          <w:b w:val="0"/>
          <w:bCs w:val="0"/>
          <w:sz w:val="32"/>
          <w:szCs w:val="32"/>
        </w:rPr>
      </w:pPr>
      <w:r>
        <w:rPr>
          <w:rFonts w:hint="eastAsia" w:ascii="仿宋_GB2312" w:eastAsia="仿宋_GB2312"/>
          <w:b/>
          <w:bCs/>
          <w:color w:val="000000"/>
          <w:sz w:val="32"/>
          <w:szCs w:val="32"/>
          <w:lang w:val="en-US" w:eastAsia="zh-CN"/>
        </w:rPr>
        <w:t>5</w:t>
      </w:r>
      <w:r>
        <w:rPr>
          <w:rFonts w:hint="eastAsia" w:ascii="仿宋_GB2312" w:eastAsia="仿宋_GB2312"/>
          <w:b/>
          <w:bCs/>
          <w:color w:val="000000"/>
          <w:sz w:val="32"/>
          <w:szCs w:val="32"/>
        </w:rPr>
        <w:t>、报表与凭证不符。</w:t>
      </w:r>
    </w:p>
    <w:p w14:paraId="67FF35CC">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sz w:val="32"/>
          <w:szCs w:val="32"/>
        </w:rPr>
        <w:t>：</w:t>
      </w:r>
      <w:r>
        <w:rPr>
          <w:rFonts w:hint="eastAsia" w:ascii="仿宋_GB2312" w:hAnsi="仿宋_GB2312" w:eastAsia="仿宋_GB2312" w:cs="仿宋_GB2312"/>
          <w:b/>
          <w:bCs/>
          <w:sz w:val="32"/>
          <w:szCs w:val="32"/>
        </w:rPr>
        <w:t>已立行立改。</w:t>
      </w:r>
      <w:r>
        <w:rPr>
          <w:rFonts w:hint="eastAsia" w:ascii="仿宋_GB2312" w:hAnsi="仿宋_GB2312" w:eastAsia="仿宋_GB2312" w:cs="仿宋_GB2312"/>
          <w:sz w:val="32"/>
          <w:szCs w:val="32"/>
        </w:rPr>
        <w:t>2023年12月结转后的科目余额表</w:t>
      </w:r>
      <w:r>
        <w:rPr>
          <w:rFonts w:hint="eastAsia" w:ascii="仿宋_GB2312" w:hAnsi="仿宋_GB2312" w:eastAsia="仿宋_GB2312" w:cs="仿宋_GB2312"/>
          <w:sz w:val="32"/>
          <w:szCs w:val="32"/>
          <w:lang w:eastAsia="zh-CN"/>
        </w:rPr>
        <w:t>已及时提供，</w:t>
      </w:r>
      <w:r>
        <w:rPr>
          <w:rFonts w:hint="eastAsia" w:ascii="仿宋_GB2312" w:hAnsi="仿宋_GB2312" w:eastAsia="仿宋_GB2312" w:cs="仿宋_GB2312"/>
          <w:sz w:val="32"/>
          <w:szCs w:val="32"/>
        </w:rPr>
        <w:t>及时对错误的凭证单号进行修改。</w:t>
      </w:r>
      <w:r>
        <w:rPr>
          <w:rFonts w:hint="eastAsia" w:ascii="仿宋_GB2312" w:hAnsi="仿宋_GB2312" w:eastAsia="仿宋_GB2312" w:cs="仿宋_GB2312"/>
          <w:sz w:val="32"/>
          <w:szCs w:val="32"/>
          <w:lang w:val="en-US" w:eastAsia="zh-CN"/>
        </w:rPr>
        <w:t>以后</w:t>
      </w:r>
      <w:r>
        <w:rPr>
          <w:rFonts w:hint="eastAsia" w:ascii="仿宋_GB2312" w:hAnsi="仿宋_GB2312" w:eastAsia="仿宋_GB2312" w:cs="仿宋_GB2312"/>
          <w:sz w:val="32"/>
          <w:szCs w:val="32"/>
        </w:rPr>
        <w:t>工作要认真，不可忽视细节。</w:t>
      </w:r>
    </w:p>
    <w:p w14:paraId="77203E8E">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rPr>
        <w:t>、</w:t>
      </w:r>
      <w:r>
        <w:rPr>
          <w:rFonts w:hint="eastAsia" w:ascii="仿宋_GB2312" w:eastAsia="仿宋_GB2312"/>
          <w:b/>
          <w:bCs/>
          <w:sz w:val="32"/>
          <w:szCs w:val="32"/>
        </w:rPr>
        <w:t>应领取人与实际领取人不符。</w:t>
      </w:r>
    </w:p>
    <w:p w14:paraId="6526AE99">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bCs/>
          <w:sz w:val="32"/>
          <w:szCs w:val="32"/>
        </w:rPr>
        <w:t>：已立行立改。</w:t>
      </w:r>
      <w:r>
        <w:rPr>
          <w:rFonts w:hint="eastAsia" w:ascii="仿宋_GB2312" w:hAnsi="仿宋_GB2312" w:eastAsia="仿宋_GB2312" w:cs="仿宋_GB2312"/>
          <w:sz w:val="32"/>
          <w:szCs w:val="32"/>
          <w:lang w:eastAsia="zh-CN"/>
        </w:rPr>
        <w:t>应领取人已填写情况说明，以后一定规范签字流程。</w:t>
      </w:r>
      <w:r>
        <w:rPr>
          <w:rFonts w:hint="eastAsia" w:ascii="仿宋_GB2312" w:hAnsi="仿宋_GB2312" w:eastAsia="仿宋_GB2312" w:cs="仿宋_GB2312"/>
          <w:sz w:val="32"/>
          <w:szCs w:val="32"/>
        </w:rPr>
        <w:t>以后发放表尽量本人签字，本人实在签不了的由本人按手印再</w:t>
      </w:r>
      <w:r>
        <w:rPr>
          <w:rFonts w:hint="eastAsia" w:ascii="仿宋_GB2312" w:hAnsi="仿宋_GB2312" w:eastAsia="仿宋_GB2312" w:cs="仿宋_GB2312"/>
          <w:sz w:val="32"/>
          <w:szCs w:val="32"/>
          <w:lang w:eastAsia="zh-CN"/>
        </w:rPr>
        <w:t>由</w:t>
      </w:r>
      <w:r>
        <w:rPr>
          <w:rFonts w:hint="eastAsia" w:ascii="仿宋_GB2312" w:hAnsi="仿宋_GB2312" w:eastAsia="仿宋_GB2312" w:cs="仿宋_GB2312"/>
          <w:sz w:val="32"/>
          <w:szCs w:val="32"/>
        </w:rPr>
        <w:t>其他村民代签。</w:t>
      </w:r>
    </w:p>
    <w:p w14:paraId="49664C2C">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ascii="仿宋_GB2312" w:eastAsia="仿宋_GB2312"/>
          <w:sz w:val="32"/>
          <w:szCs w:val="32"/>
        </w:rPr>
      </w:pPr>
      <w:r>
        <w:rPr>
          <w:rFonts w:hint="eastAsia" w:ascii="仿宋_GB2312" w:hAnsi="仿宋_GB2312" w:eastAsia="仿宋_GB2312" w:cs="仿宋_GB2312"/>
          <w:b/>
          <w:bCs/>
          <w:sz w:val="32"/>
          <w:szCs w:val="32"/>
          <w:lang w:val="en-US" w:eastAsia="zh-CN"/>
        </w:rPr>
        <w:t>7</w:t>
      </w:r>
      <w:r>
        <w:rPr>
          <w:rFonts w:hint="eastAsia" w:ascii="仿宋_GB2312" w:hAnsi="仿宋_GB2312" w:eastAsia="仿宋_GB2312" w:cs="仿宋_GB2312"/>
          <w:b/>
          <w:bCs/>
          <w:sz w:val="32"/>
          <w:szCs w:val="32"/>
        </w:rPr>
        <w:t>、</w:t>
      </w:r>
      <w:r>
        <w:rPr>
          <w:rFonts w:hint="eastAsia" w:ascii="仿宋_GB2312" w:eastAsia="仿宋_GB2312"/>
          <w:b/>
          <w:bCs/>
          <w:color w:val="000000"/>
          <w:sz w:val="32"/>
          <w:szCs w:val="32"/>
        </w:rPr>
        <w:t>奖品份数与领取人数不符。</w:t>
      </w:r>
    </w:p>
    <w:p w14:paraId="3F65654C">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sz w:val="32"/>
          <w:szCs w:val="32"/>
        </w:rPr>
        <w:t>：</w:t>
      </w:r>
      <w:r>
        <w:rPr>
          <w:rFonts w:hint="eastAsia" w:ascii="仿宋_GB2312" w:hAnsi="仿宋_GB2312" w:eastAsia="仿宋_GB2312" w:cs="仿宋_GB2312"/>
          <w:b/>
          <w:bCs/>
          <w:sz w:val="32"/>
          <w:szCs w:val="32"/>
        </w:rPr>
        <w:t>已立行立改。</w:t>
      </w:r>
      <w:r>
        <w:rPr>
          <w:rFonts w:hint="eastAsia" w:ascii="仿宋_GB2312" w:hAnsi="仿宋_GB2312" w:eastAsia="仿宋_GB2312" w:cs="仿宋_GB2312"/>
          <w:sz w:val="32"/>
          <w:szCs w:val="32"/>
        </w:rPr>
        <w:t>及时提供星级文明户奖品明细表，并附复印件。以后一定把原始凭证资料准备齐全再入账。单位开票，没有特殊情况，村里转账付款一定转到该单位银行账上。转账中有特殊情况，需要要求对方附情况说明并盖公章。</w:t>
      </w:r>
    </w:p>
    <w:p w14:paraId="4B5DBA2A">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ascii="仿宋_GB2312" w:eastAsia="仿宋_GB2312"/>
          <w:sz w:val="32"/>
          <w:szCs w:val="32"/>
        </w:rPr>
      </w:pPr>
      <w:r>
        <w:rPr>
          <w:rFonts w:hint="eastAsia" w:ascii="仿宋_GB2312" w:hAnsi="仿宋_GB2312" w:eastAsia="仿宋_GB2312" w:cs="仿宋_GB2312"/>
          <w:b/>
          <w:bCs/>
          <w:sz w:val="32"/>
          <w:szCs w:val="32"/>
          <w:lang w:val="en-US" w:eastAsia="zh-CN"/>
        </w:rPr>
        <w:t>8</w:t>
      </w:r>
      <w:r>
        <w:rPr>
          <w:rFonts w:hint="eastAsia" w:ascii="仿宋_GB2312" w:hAnsi="仿宋_GB2312" w:eastAsia="仿宋_GB2312" w:cs="仿宋_GB2312"/>
          <w:b/>
          <w:bCs/>
          <w:sz w:val="32"/>
          <w:szCs w:val="32"/>
        </w:rPr>
        <w:t>、</w:t>
      </w:r>
      <w:r>
        <w:rPr>
          <w:rFonts w:hint="eastAsia" w:ascii="仿宋_GB2312" w:eastAsia="仿宋_GB2312"/>
          <w:b/>
          <w:bCs/>
          <w:color w:val="000000"/>
          <w:sz w:val="32"/>
          <w:szCs w:val="32"/>
        </w:rPr>
        <w:t>工程项目支出管理不严格。</w:t>
      </w:r>
    </w:p>
    <w:p w14:paraId="4C28DBB7">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该记固定资产的已记。工程项目手续已规范</w:t>
      </w:r>
      <w:r>
        <w:rPr>
          <w:rFonts w:hint="eastAsia" w:ascii="仿宋_GB2312" w:hAnsi="仿宋_GB2312" w:eastAsia="仿宋_GB2312" w:cs="仿宋_GB2312"/>
          <w:sz w:val="32"/>
          <w:szCs w:val="32"/>
        </w:rPr>
        <w:t>2022年11月总共10号凭证，没有找到2022年11月30号凭证。巡察立行立改问题交办表中有2021年11月2#和4#凭证涉及村</w:t>
      </w:r>
      <w:r>
        <w:rPr>
          <w:rFonts w:hint="eastAsia" w:ascii="仿宋_GB2312" w:hAnsi="仿宋_GB2312" w:eastAsia="仿宋_GB2312" w:cs="仿宋_GB2312"/>
          <w:sz w:val="32"/>
          <w:szCs w:val="32"/>
          <w:lang w:eastAsia="zh-CN"/>
        </w:rPr>
        <w:t>工程</w:t>
      </w:r>
      <w:r>
        <w:rPr>
          <w:rFonts w:hint="eastAsia" w:ascii="仿宋_GB2312" w:hAnsi="仿宋_GB2312" w:eastAsia="仿宋_GB2312" w:cs="仿宋_GB2312"/>
          <w:sz w:val="32"/>
          <w:szCs w:val="32"/>
        </w:rPr>
        <w:t>项目，已立行立改。</w:t>
      </w:r>
    </w:p>
    <w:p w14:paraId="624DE435">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ascii="仿宋_GB2312" w:eastAsia="仿宋_GB2312"/>
          <w:sz w:val="32"/>
          <w:szCs w:val="32"/>
        </w:rPr>
      </w:pPr>
      <w:r>
        <w:rPr>
          <w:rFonts w:hint="eastAsia" w:ascii="仿宋_GB2312" w:hAnsi="仿宋_GB2312" w:eastAsia="仿宋_GB2312" w:cs="仿宋_GB2312"/>
          <w:b/>
          <w:bCs/>
          <w:sz w:val="32"/>
          <w:szCs w:val="32"/>
          <w:lang w:val="en-US" w:eastAsia="zh-CN"/>
        </w:rPr>
        <w:t>9</w:t>
      </w:r>
      <w:r>
        <w:rPr>
          <w:rFonts w:hint="eastAsia" w:ascii="仿宋_GB2312" w:hAnsi="仿宋_GB2312" w:eastAsia="仿宋_GB2312" w:cs="仿宋_GB2312"/>
          <w:b/>
          <w:bCs/>
          <w:sz w:val="32"/>
          <w:szCs w:val="32"/>
        </w:rPr>
        <w:t>、</w:t>
      </w:r>
      <w:r>
        <w:rPr>
          <w:rFonts w:hint="eastAsia" w:ascii="仿宋_GB2312" w:eastAsia="仿宋_GB2312"/>
          <w:b/>
          <w:bCs/>
          <w:color w:val="000000"/>
          <w:sz w:val="32"/>
          <w:szCs w:val="32"/>
        </w:rPr>
        <w:t>零工工资和机械租赁支出佐证材料不齐全。</w:t>
      </w:r>
    </w:p>
    <w:p w14:paraId="51902CFD">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按照镇农经站要求，</w:t>
      </w:r>
      <w:r>
        <w:rPr>
          <w:rFonts w:hint="eastAsia" w:ascii="仿宋_GB2312" w:hAnsi="仿宋_GB2312" w:eastAsia="仿宋_GB2312" w:cs="仿宋_GB2312"/>
          <w:sz w:val="32"/>
          <w:szCs w:val="32"/>
        </w:rPr>
        <w:t>原始单据粘贴单上</w:t>
      </w:r>
      <w:r>
        <w:rPr>
          <w:rFonts w:hint="eastAsia" w:ascii="仿宋_GB2312" w:hAnsi="仿宋_GB2312" w:eastAsia="仿宋_GB2312" w:cs="仿宋_GB2312"/>
          <w:sz w:val="32"/>
          <w:szCs w:val="32"/>
          <w:lang w:eastAsia="zh-CN"/>
        </w:rPr>
        <w:t>盖</w:t>
      </w:r>
      <w:r>
        <w:rPr>
          <w:rFonts w:hint="eastAsia" w:ascii="仿宋_GB2312" w:hAnsi="仿宋_GB2312" w:eastAsia="仿宋_GB2312" w:cs="仿宋_GB2312"/>
          <w:sz w:val="32"/>
          <w:szCs w:val="32"/>
        </w:rPr>
        <w:t>村监督委员会审核章后，后附的原始凭证不需要再单独盖监委会公章。</w:t>
      </w:r>
    </w:p>
    <w:p w14:paraId="56BA928F">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ascii="仿宋_GB2312" w:eastAsia="仿宋_GB2312"/>
          <w:sz w:val="32"/>
          <w:szCs w:val="32"/>
        </w:rPr>
      </w:pPr>
      <w:r>
        <w:rPr>
          <w:rFonts w:hint="eastAsia" w:ascii="仿宋_GB2312" w:hAnsi="仿宋_GB2312" w:eastAsia="仿宋_GB2312" w:cs="仿宋_GB2312"/>
          <w:b/>
          <w:bCs/>
          <w:sz w:val="32"/>
          <w:szCs w:val="32"/>
          <w:lang w:val="en-US" w:eastAsia="zh-CN"/>
        </w:rPr>
        <w:t>10</w:t>
      </w:r>
      <w:r>
        <w:rPr>
          <w:rFonts w:hint="eastAsia" w:ascii="仿宋_GB2312" w:hAnsi="仿宋_GB2312" w:eastAsia="仿宋_GB2312" w:cs="仿宋_GB2312"/>
          <w:b/>
          <w:bCs/>
          <w:sz w:val="32"/>
          <w:szCs w:val="32"/>
        </w:rPr>
        <w:t>、</w:t>
      </w:r>
      <w:r>
        <w:rPr>
          <w:rFonts w:hint="eastAsia" w:ascii="仿宋_GB2312" w:eastAsia="仿宋_GB2312"/>
          <w:b/>
          <w:bCs/>
          <w:color w:val="000000"/>
          <w:sz w:val="32"/>
          <w:szCs w:val="32"/>
        </w:rPr>
        <w:t>应记未记固定资产。</w:t>
      </w:r>
    </w:p>
    <w:p w14:paraId="10EEB1D6">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sz w:val="32"/>
          <w:szCs w:val="32"/>
        </w:rPr>
        <w:t>：</w:t>
      </w:r>
      <w:r>
        <w:rPr>
          <w:rFonts w:hint="eastAsia" w:ascii="仿宋_GB2312" w:hAnsi="仿宋_GB2312" w:eastAsia="仿宋_GB2312" w:cs="仿宋_GB2312"/>
          <w:b/>
          <w:bCs/>
          <w:sz w:val="32"/>
          <w:szCs w:val="32"/>
        </w:rPr>
        <w:t>已立行立改。</w:t>
      </w:r>
      <w:r>
        <w:rPr>
          <w:rFonts w:hint="eastAsia" w:ascii="仿宋_GB2312" w:hAnsi="仿宋_GB2312" w:eastAsia="仿宋_GB2312" w:cs="仿宋_GB2312"/>
          <w:sz w:val="32"/>
          <w:szCs w:val="32"/>
          <w:lang w:eastAsia="zh-CN"/>
        </w:rPr>
        <w:t>及时对凭证的错误科目进行更改，</w:t>
      </w:r>
      <w:r>
        <w:rPr>
          <w:rFonts w:hint="eastAsia" w:ascii="仿宋_GB2312" w:hAnsi="仿宋_GB2312" w:eastAsia="仿宋_GB2312" w:cs="仿宋_GB2312"/>
          <w:sz w:val="32"/>
          <w:szCs w:val="32"/>
        </w:rPr>
        <w:t>加强对“固定资产”科目的学习。</w:t>
      </w:r>
      <w:r>
        <w:rPr>
          <w:rFonts w:hint="eastAsia" w:ascii="仿宋_GB2312" w:hAnsi="仿宋_GB2312" w:eastAsia="仿宋_GB2312" w:cs="仿宋_GB2312"/>
          <w:sz w:val="32"/>
          <w:szCs w:val="32"/>
          <w:lang w:eastAsia="zh-CN"/>
        </w:rPr>
        <w:t>以后切记应记固定资产一定要记</w:t>
      </w:r>
      <w:r>
        <w:rPr>
          <w:rFonts w:hint="eastAsia" w:ascii="仿宋_GB2312" w:hAnsi="仿宋_GB2312" w:eastAsia="仿宋_GB2312" w:cs="仿宋_GB2312"/>
          <w:sz w:val="32"/>
          <w:szCs w:val="32"/>
        </w:rPr>
        <w:t>加强对“固定资产”科目的学习。</w:t>
      </w:r>
    </w:p>
    <w:p w14:paraId="73F5C1BA">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ascii="仿宋_GB2312" w:eastAsia="仿宋_GB2312"/>
          <w:sz w:val="32"/>
          <w:szCs w:val="32"/>
        </w:rPr>
      </w:pPr>
      <w:r>
        <w:rPr>
          <w:rFonts w:hint="eastAsia" w:ascii="仿宋_GB2312" w:hAnsi="仿宋_GB2312" w:eastAsia="仿宋_GB2312" w:cs="仿宋_GB2312"/>
          <w:b/>
          <w:bCs/>
          <w:sz w:val="32"/>
          <w:szCs w:val="32"/>
          <w:lang w:val="en-US" w:eastAsia="zh-CN"/>
        </w:rPr>
        <w:t>11</w:t>
      </w:r>
      <w:r>
        <w:rPr>
          <w:rFonts w:hint="eastAsia" w:ascii="仿宋_GB2312" w:hAnsi="仿宋_GB2312" w:eastAsia="仿宋_GB2312" w:cs="仿宋_GB2312"/>
          <w:b/>
          <w:bCs/>
          <w:sz w:val="32"/>
          <w:szCs w:val="32"/>
        </w:rPr>
        <w:t>、</w:t>
      </w:r>
      <w:r>
        <w:rPr>
          <w:rFonts w:hint="eastAsia" w:ascii="仿宋_GB2312" w:eastAsia="仿宋_GB2312"/>
          <w:b/>
          <w:bCs/>
          <w:color w:val="000000"/>
          <w:sz w:val="32"/>
          <w:szCs w:val="32"/>
        </w:rPr>
        <w:t>财务管理混乱。</w:t>
      </w:r>
    </w:p>
    <w:p w14:paraId="1617EB7A">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sz w:val="32"/>
          <w:szCs w:val="32"/>
        </w:rPr>
        <w:t>：</w:t>
      </w:r>
      <w:r>
        <w:rPr>
          <w:rFonts w:hint="eastAsia" w:ascii="仿宋_GB2312" w:hAnsi="仿宋_GB2312" w:eastAsia="仿宋_GB2312" w:cs="仿宋_GB2312"/>
          <w:b/>
          <w:bCs/>
          <w:sz w:val="32"/>
          <w:szCs w:val="32"/>
        </w:rPr>
        <w:t>已立行立改。</w:t>
      </w:r>
      <w:r>
        <w:rPr>
          <w:rFonts w:hint="eastAsia" w:ascii="仿宋_GB2312" w:hAnsi="仿宋_GB2312" w:eastAsia="仿宋_GB2312" w:cs="仿宋_GB2312"/>
          <w:sz w:val="32"/>
          <w:szCs w:val="32"/>
        </w:rPr>
        <w:t>及时补</w:t>
      </w:r>
      <w:r>
        <w:rPr>
          <w:rFonts w:hint="eastAsia" w:ascii="仿宋_GB2312" w:hAnsi="仿宋_GB2312" w:eastAsia="仿宋_GB2312" w:cs="仿宋_GB2312"/>
          <w:sz w:val="32"/>
          <w:szCs w:val="32"/>
          <w:lang w:eastAsia="zh-CN"/>
        </w:rPr>
        <w:t>充</w:t>
      </w:r>
      <w:r>
        <w:rPr>
          <w:rFonts w:hint="eastAsia" w:ascii="仿宋_GB2312" w:hAnsi="仿宋_GB2312" w:eastAsia="仿宋_GB2312" w:cs="仿宋_GB2312"/>
          <w:sz w:val="32"/>
          <w:szCs w:val="32"/>
        </w:rPr>
        <w:t>借款</w:t>
      </w:r>
      <w:r>
        <w:rPr>
          <w:rFonts w:hint="eastAsia" w:ascii="仿宋_GB2312" w:hAnsi="仿宋_GB2312" w:eastAsia="仿宋_GB2312" w:cs="仿宋_GB2312"/>
          <w:sz w:val="32"/>
          <w:szCs w:val="32"/>
          <w:lang w:eastAsia="zh-CN"/>
        </w:rPr>
        <w:t>合同</w:t>
      </w:r>
      <w:r>
        <w:rPr>
          <w:rFonts w:hint="eastAsia" w:ascii="仿宋_GB2312" w:hAnsi="仿宋_GB2312" w:eastAsia="仿宋_GB2312" w:cs="仿宋_GB2312"/>
          <w:sz w:val="32"/>
          <w:szCs w:val="32"/>
        </w:rPr>
        <w:t>。会计</w:t>
      </w:r>
      <w:r>
        <w:rPr>
          <w:rFonts w:hint="eastAsia" w:ascii="仿宋_GB2312" w:hAnsi="仿宋_GB2312" w:eastAsia="仿宋_GB2312" w:cs="仿宋_GB2312"/>
          <w:sz w:val="32"/>
          <w:szCs w:val="32"/>
          <w:lang w:eastAsia="zh-CN"/>
        </w:rPr>
        <w:t>以后</w:t>
      </w:r>
      <w:r>
        <w:rPr>
          <w:rFonts w:hint="eastAsia" w:ascii="仿宋_GB2312" w:hAnsi="仿宋_GB2312" w:eastAsia="仿宋_GB2312" w:cs="仿宋_GB2312"/>
          <w:sz w:val="32"/>
          <w:szCs w:val="32"/>
        </w:rPr>
        <w:t>要多学习财务方面知识。</w:t>
      </w:r>
      <w:r>
        <w:rPr>
          <w:rFonts w:hint="eastAsia" w:ascii="仿宋_GB2312" w:hAnsi="仿宋_GB2312" w:eastAsia="仿宋_GB2312" w:cs="仿宋_GB2312"/>
          <w:sz w:val="32"/>
          <w:szCs w:val="32"/>
          <w:lang w:eastAsia="zh-CN"/>
        </w:rPr>
        <w:t>支部书记要</w:t>
      </w:r>
      <w:r>
        <w:rPr>
          <w:rFonts w:hint="eastAsia" w:ascii="仿宋_GB2312" w:hAnsi="仿宋_GB2312" w:eastAsia="仿宋_GB2312" w:cs="仿宋_GB2312"/>
          <w:sz w:val="32"/>
          <w:szCs w:val="32"/>
        </w:rPr>
        <w:t>督促会计凭证资料</w:t>
      </w:r>
      <w:r>
        <w:rPr>
          <w:rFonts w:hint="eastAsia" w:ascii="仿宋_GB2312" w:hAnsi="仿宋_GB2312" w:eastAsia="仿宋_GB2312" w:cs="仿宋_GB2312"/>
          <w:sz w:val="32"/>
          <w:szCs w:val="32"/>
          <w:lang w:eastAsia="zh-CN"/>
        </w:rPr>
        <w:t>要</w:t>
      </w:r>
      <w:r>
        <w:rPr>
          <w:rFonts w:hint="eastAsia" w:ascii="仿宋_GB2312" w:hAnsi="仿宋_GB2312" w:eastAsia="仿宋_GB2312" w:cs="仿宋_GB2312"/>
          <w:sz w:val="32"/>
          <w:szCs w:val="32"/>
        </w:rPr>
        <w:t>完善才能入账。</w:t>
      </w:r>
    </w:p>
    <w:p w14:paraId="6C31047A">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eastAsia="仿宋_GB2312"/>
          <w:sz w:val="32"/>
          <w:szCs w:val="32"/>
          <w:lang w:eastAsia="zh-CN"/>
        </w:rPr>
      </w:pPr>
      <w:r>
        <w:rPr>
          <w:rFonts w:hint="eastAsia" w:ascii="仿宋_GB2312" w:hAnsi="仿宋_GB2312" w:eastAsia="仿宋_GB2312" w:cs="仿宋_GB2312"/>
          <w:b/>
          <w:bCs/>
          <w:sz w:val="32"/>
          <w:szCs w:val="32"/>
          <w:lang w:val="en-US" w:eastAsia="zh-CN"/>
        </w:rPr>
        <w:t>12</w:t>
      </w:r>
      <w:r>
        <w:rPr>
          <w:rFonts w:hint="eastAsia" w:ascii="仿宋_GB2312" w:hAnsi="仿宋_GB2312" w:eastAsia="仿宋_GB2312" w:cs="仿宋_GB2312"/>
          <w:b/>
          <w:bCs/>
          <w:sz w:val="32"/>
          <w:szCs w:val="32"/>
        </w:rPr>
        <w:t>、</w:t>
      </w:r>
      <w:r>
        <w:rPr>
          <w:rFonts w:hint="eastAsia" w:ascii="仿宋_GB2312" w:eastAsia="仿宋_GB2312"/>
          <w:b/>
          <w:bCs/>
          <w:color w:val="000000"/>
          <w:sz w:val="32"/>
          <w:szCs w:val="32"/>
        </w:rPr>
        <w:t>违规大额现金支出</w:t>
      </w:r>
      <w:r>
        <w:rPr>
          <w:rFonts w:hint="eastAsia" w:ascii="仿宋_GB2312" w:eastAsia="仿宋_GB2312"/>
          <w:b/>
          <w:bCs/>
          <w:color w:val="000000"/>
          <w:sz w:val="32"/>
          <w:szCs w:val="32"/>
          <w:lang w:eastAsia="zh-CN"/>
        </w:rPr>
        <w:t>。</w:t>
      </w:r>
    </w:p>
    <w:p w14:paraId="754B8D63">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sz w:val="32"/>
          <w:szCs w:val="32"/>
        </w:rPr>
        <w:t>：以后严格按照镇农经站要求，每笔现金支出金额不得超过800元。以后电费</w:t>
      </w:r>
      <w:r>
        <w:rPr>
          <w:rFonts w:hint="eastAsia" w:ascii="仿宋_GB2312" w:hAnsi="仿宋_GB2312" w:eastAsia="仿宋_GB2312" w:cs="仿宋_GB2312"/>
          <w:sz w:val="32"/>
          <w:szCs w:val="32"/>
          <w:lang w:eastAsia="zh-CN"/>
        </w:rPr>
        <w:t>要每</w:t>
      </w:r>
      <w:r>
        <w:rPr>
          <w:rFonts w:hint="eastAsia" w:ascii="仿宋_GB2312" w:hAnsi="仿宋_GB2312" w:eastAsia="仿宋_GB2312" w:cs="仿宋_GB2312"/>
          <w:sz w:val="32"/>
          <w:szCs w:val="32"/>
        </w:rPr>
        <w:t>月一开。每笔开支单列凭证，不要懒省事。</w:t>
      </w:r>
      <w:r>
        <w:rPr>
          <w:rFonts w:hint="eastAsia" w:ascii="仿宋_GB2312" w:hAnsi="仿宋_GB2312" w:eastAsia="仿宋_GB2312" w:cs="仿宋_GB2312"/>
          <w:sz w:val="32"/>
          <w:szCs w:val="32"/>
          <w:lang w:val="en-US" w:eastAsia="zh-CN"/>
        </w:rPr>
        <w:t>现金制度要</w:t>
      </w:r>
      <w:r>
        <w:rPr>
          <w:rFonts w:hint="eastAsia" w:ascii="仿宋_GB2312" w:hAnsi="仿宋_GB2312" w:eastAsia="仿宋_GB2312" w:cs="仿宋_GB2312"/>
          <w:sz w:val="32"/>
          <w:szCs w:val="32"/>
        </w:rPr>
        <w:t>通知到每位两委干部。</w:t>
      </w:r>
    </w:p>
    <w:p w14:paraId="4A81B481">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（五）村务监督方面</w:t>
      </w:r>
    </w:p>
    <w:p w14:paraId="07886961">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eastAsia="仿宋_GB2312"/>
          <w:b w:val="0"/>
          <w:bCs w:val="0"/>
          <w:color w:val="000000"/>
          <w:sz w:val="32"/>
          <w:szCs w:val="32"/>
          <w:lang w:eastAsia="zh-CN"/>
        </w:rPr>
      </w:pPr>
      <w:r>
        <w:rPr>
          <w:rFonts w:hint="eastAsia" w:ascii="仿宋_GB2312" w:eastAsia="仿宋_GB2312"/>
          <w:b/>
          <w:bCs/>
          <w:color w:val="000000"/>
          <w:sz w:val="32"/>
          <w:szCs w:val="32"/>
          <w:lang w:val="en-US" w:eastAsia="zh-CN"/>
        </w:rPr>
        <w:t>1</w:t>
      </w:r>
      <w:r>
        <w:rPr>
          <w:rFonts w:hint="eastAsia" w:ascii="仿宋_GB2312" w:eastAsia="仿宋_GB2312"/>
          <w:b/>
          <w:bCs/>
          <w:color w:val="000000"/>
          <w:sz w:val="32"/>
          <w:szCs w:val="32"/>
        </w:rPr>
        <w:t>、监委会工作停滞。</w:t>
      </w:r>
      <w:r>
        <w:rPr>
          <w:rFonts w:hint="eastAsia" w:ascii="仿宋_GB2312" w:eastAsia="仿宋_GB2312"/>
          <w:b w:val="0"/>
          <w:bCs w:val="0"/>
          <w:color w:val="000000"/>
          <w:sz w:val="32"/>
          <w:szCs w:val="32"/>
        </w:rPr>
        <w:t>2021年以来监委会两名成员外出打工不履职，仅监委会主任付海印一人，监委会工作未开展</w:t>
      </w:r>
      <w:r>
        <w:rPr>
          <w:rFonts w:hint="eastAsia" w:ascii="仿宋_GB2312" w:eastAsia="仿宋_GB2312"/>
          <w:b w:val="0"/>
          <w:bCs w:val="0"/>
          <w:color w:val="000000"/>
          <w:sz w:val="32"/>
          <w:szCs w:val="32"/>
          <w:lang w:eastAsia="zh-CN"/>
        </w:rPr>
        <w:t>。</w:t>
      </w:r>
    </w:p>
    <w:p w14:paraId="2A8818DE">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bCs/>
          <w:sz w:val="32"/>
          <w:szCs w:val="32"/>
        </w:rPr>
        <w:t>：</w:t>
      </w:r>
      <w:r>
        <w:rPr>
          <w:rFonts w:hint="eastAsia" w:ascii="仿宋_GB2312" w:hAnsi="仿宋_GB2312" w:eastAsia="仿宋_GB2312" w:cs="仿宋_GB2312"/>
          <w:sz w:val="32"/>
          <w:szCs w:val="32"/>
        </w:rPr>
        <w:t>下次监委会换届选举时，尽量推选长期在家且有监督能力的党员或村民代表当选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监委会选举前，要宣传讲清楚监委会职责，其中职责是监委会成员代表全村群众义务监督、没有报酬、能够坚持原则、公道正派、敢于担当和具备监督能力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党支部要发挥党管一切的观念，切实负起责任，领导监委会成员认真履行职责</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确保监委会成员每月不少于两人行使监委会权利。</w:t>
      </w:r>
    </w:p>
    <w:p w14:paraId="368C5300">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（六）群众急难愁盼问题-居住环境</w:t>
      </w:r>
    </w:p>
    <w:p w14:paraId="3E4EFBE6">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ascii="仿宋_GB2312" w:eastAsia="仿宋_GB2312"/>
          <w:sz w:val="32"/>
          <w:szCs w:val="32"/>
        </w:rPr>
      </w:pPr>
      <w:r>
        <w:rPr>
          <w:rFonts w:hint="eastAsia" w:ascii="仿宋_GB2312" w:eastAsia="仿宋_GB2312"/>
          <w:b/>
          <w:bCs/>
          <w:sz w:val="32"/>
          <w:szCs w:val="32"/>
        </w:rPr>
        <w:t>1、</w:t>
      </w:r>
      <w:r>
        <w:rPr>
          <w:rFonts w:hint="eastAsia" w:ascii="仿宋_GB2312" w:eastAsia="仿宋_GB2312"/>
          <w:b/>
          <w:bCs/>
          <w:color w:val="000000"/>
          <w:sz w:val="32"/>
          <w:szCs w:val="32"/>
        </w:rPr>
        <w:t>村内废弃宅院较多，杂草丛生。</w:t>
      </w:r>
    </w:p>
    <w:p w14:paraId="1E6A7477">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sz w:val="32"/>
          <w:szCs w:val="32"/>
          <w:lang w:eastAsia="zh-CN"/>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sz w:val="32"/>
          <w:szCs w:val="32"/>
          <w:lang w:eastAsia="zh-CN"/>
        </w:rPr>
        <w:t>：</w:t>
      </w:r>
      <w:r>
        <w:rPr>
          <w:rFonts w:hint="eastAsia" w:ascii="仿宋_GB2312" w:hAnsi="仿宋_GB2312" w:eastAsia="仿宋_GB2312" w:cs="仿宋_GB2312"/>
          <w:sz w:val="32"/>
          <w:szCs w:val="32"/>
        </w:rPr>
        <w:t>村委会及时安排人员对村内杂草丛生的废弃宅院进行清理。</w:t>
      </w:r>
    </w:p>
    <w:p w14:paraId="1B623010">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ascii="仿宋_GB2312" w:eastAsia="仿宋_GB2312"/>
          <w:sz w:val="32"/>
          <w:szCs w:val="32"/>
        </w:rPr>
      </w:pPr>
      <w:r>
        <w:rPr>
          <w:rFonts w:hint="eastAsia" w:ascii="仿宋_GB2312" w:eastAsia="仿宋_GB2312"/>
          <w:b/>
          <w:bCs/>
          <w:color w:val="000000"/>
          <w:sz w:val="32"/>
          <w:szCs w:val="32"/>
        </w:rPr>
        <w:t>2、村内不分区域垃圾废物堆积。</w:t>
      </w:r>
    </w:p>
    <w:p w14:paraId="1E4A64FC">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 w:hAnsi="仿宋" w:eastAsia="仿宋" w:cs="仿宋"/>
          <w:sz w:val="32"/>
          <w:szCs w:val="32"/>
          <w:lang w:val="en-US" w:eastAsia="zh-CN"/>
        </w:rPr>
      </w:pPr>
      <w:r>
        <w:rPr>
          <w:rFonts w:hint="eastAsia" w:ascii="仿宋_GB2312" w:hAnsi="仿宋_GB2312" w:eastAsia="仿宋_GB2312" w:cs="仿宋_GB2312"/>
          <w:b/>
          <w:bCs/>
          <w:sz w:val="32"/>
          <w:szCs w:val="32"/>
          <w:lang w:eastAsia="zh-CN"/>
        </w:rPr>
        <w:t>整改</w:t>
      </w:r>
      <w:r>
        <w:rPr>
          <w:rFonts w:hint="eastAsia" w:ascii="仿宋_GB2312" w:hAnsi="仿宋_GB2312" w:eastAsia="仿宋_GB2312" w:cs="仿宋_GB2312"/>
          <w:b/>
          <w:bCs/>
          <w:sz w:val="32"/>
          <w:szCs w:val="32"/>
          <w:lang w:val="en-US" w:eastAsia="zh-CN"/>
        </w:rPr>
        <w:t>情况</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村委会及时安排人员和车辆对村内垃圾废物进行清理。</w:t>
      </w:r>
    </w:p>
    <w:p w14:paraId="7AEFA4CA">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三、深化整改成果，开创小傅庄村发展新局面</w:t>
      </w:r>
    </w:p>
    <w:p w14:paraId="4474DE4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巡视整改不落实，就是对党部忠诚，对人们不负责。巡察作为巡视向基层的延伸和拓展，巡察效果好不好、震慑作用强不强，关键看整改。韩庄镇小傅庄党支部将以这次县委巡察为契机，举一反三，开展自查自纠，紧紧抓住这些问题和问题线索深入解决问题，把巡察的反馈意见作为一项长期工作来抓，进一步巩固整改成果。</w:t>
      </w:r>
    </w:p>
    <w:p w14:paraId="4B7452F5">
      <w:pPr>
        <w:keepNext w:val="0"/>
        <w:keepLines w:val="0"/>
        <w:pageBreakBefore w:val="0"/>
        <w:widowControl w:val="0"/>
        <w:numPr>
          <w:ilvl w:val="0"/>
          <w:numId w:val="3"/>
        </w:numPr>
        <w:kinsoku/>
        <w:wordWrap/>
        <w:overflowPunct/>
        <w:topLinePunct w:val="0"/>
        <w:autoSpaceDE/>
        <w:autoSpaceDN/>
        <w:bidi w:val="0"/>
        <w:adjustRightInd/>
        <w:snapToGrid/>
        <w:spacing w:line="580" w:lineRule="exact"/>
        <w:ind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抓好整改后续工作，对已完成的整改任务，适时组织“回头看”，确保工作不松懈，对于需要较长时间整改的任务，逐步建立长效机制，认真抓好落实。</w:t>
      </w:r>
    </w:p>
    <w:p w14:paraId="009DBC95">
      <w:pPr>
        <w:keepNext w:val="0"/>
        <w:keepLines w:val="0"/>
        <w:pageBreakBefore w:val="0"/>
        <w:widowControl w:val="0"/>
        <w:numPr>
          <w:ilvl w:val="0"/>
          <w:numId w:val="3"/>
        </w:numPr>
        <w:kinsoku/>
        <w:wordWrap/>
        <w:overflowPunct/>
        <w:topLinePunct w:val="0"/>
        <w:autoSpaceDE/>
        <w:autoSpaceDN/>
        <w:bidi w:val="0"/>
        <w:adjustRightInd/>
        <w:snapToGrid/>
        <w:spacing w:line="580" w:lineRule="exact"/>
        <w:ind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切实加强党的建设，着力落实“两个责任”。小傅庄村党支部将进一步加强党的领导和党的建设，切实履行全面从严治党职责。加强党风廉政建设建设基础工作，抓实抓好，通过加强党风廉政建设，不断改进工作作风，凝聚力量，营造“风清气正，干事创业”的良好环境。充分发挥基层党组织战斗堡垒作用和党员先锋模范作用。</w:t>
      </w:r>
    </w:p>
    <w:p w14:paraId="4270282B">
      <w:pPr>
        <w:keepNext w:val="0"/>
        <w:keepLines w:val="0"/>
        <w:pageBreakBefore w:val="0"/>
        <w:widowControl w:val="0"/>
        <w:numPr>
          <w:ilvl w:val="0"/>
          <w:numId w:val="3"/>
        </w:numPr>
        <w:kinsoku/>
        <w:wordWrap/>
        <w:overflowPunct/>
        <w:topLinePunct w:val="0"/>
        <w:autoSpaceDE/>
        <w:autoSpaceDN/>
        <w:bidi w:val="0"/>
        <w:adjustRightInd/>
        <w:snapToGrid/>
        <w:spacing w:line="580" w:lineRule="exact"/>
        <w:ind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要诚恳接受监督，扎实抓好整改，把这次巡察工作看成一次很好的自我剖析、自我认识、自我提高的机会，看成是一次密切联系群众、转变思想作风、加强党性锻炼、提高自我修养的良好机遇，更好的推动两委干部思想、组织作风制度和反腐倡廉建设，把思想统一到县委的重大决策部署上来，以发展为主题，以稳定为中心，深入推进小傅庄村的建设发展，以壮大村集体经济工作稳步发展。</w:t>
      </w:r>
    </w:p>
    <w:p w14:paraId="50014E4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四、结语</w:t>
      </w:r>
    </w:p>
    <w:p w14:paraId="2AEDBBC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整改永远在路上。小傅庄村党支部将紧密团结在以习近平同志为核心的党中央周围，切实担负起全面从严治党的主体责任，坚持严防问题反弹不松懈、坚持发现和纠正问题不松懈、坚持建立健全长效机制不松懈，凝心聚力，不断提高工作效能和服务水平，为推动小傅庄村长效、可持续发展提供坚强保障。</w:t>
      </w:r>
    </w:p>
    <w:p w14:paraId="5FFE44F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Chars="0" w:firstLine="640" w:firstLineChars="200"/>
        <w:textAlignment w:val="auto"/>
        <w:rPr>
          <w:rFonts w:hint="eastAsia" w:ascii="仿宋_GB2312" w:hAnsi="仿宋_GB2312" w:eastAsia="仿宋_GB2312" w:cs="仿宋_GB2312"/>
          <w:sz w:val="32"/>
          <w:szCs w:val="32"/>
          <w:lang w:val="en-US" w:eastAsia="zh-CN"/>
        </w:rPr>
      </w:pPr>
    </w:p>
    <w:p w14:paraId="045E6547">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eastAsia" w:ascii="仿宋_GB2312" w:hAnsi="仿宋_GB2312" w:eastAsia="仿宋_GB2312" w:cs="仿宋_GB2312"/>
          <w:sz w:val="32"/>
          <w:szCs w:val="32"/>
          <w:lang w:eastAsia="zh-CN"/>
        </w:rPr>
      </w:pPr>
    </w:p>
    <w:p w14:paraId="539993D2">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eastAsia" w:ascii="仿宋_GB2312" w:hAnsi="仿宋_GB2312" w:eastAsia="仿宋_GB2312" w:cs="仿宋_GB2312"/>
          <w:sz w:val="32"/>
          <w:szCs w:val="32"/>
          <w:lang w:eastAsia="zh-CN"/>
        </w:rPr>
      </w:pPr>
    </w:p>
    <w:p w14:paraId="797C5A1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4176" w:firstLineChars="13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中共韩庄镇小傅庄村党支部</w:t>
      </w:r>
    </w:p>
    <w:p w14:paraId="4A02AFC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4819" w:firstLineChars="15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2024年10月31日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D115230"/>
    <w:multiLevelType w:val="singleLevel"/>
    <w:tmpl w:val="2D115230"/>
    <w:lvl w:ilvl="0" w:tentative="0">
      <w:start w:val="1"/>
      <w:numFmt w:val="chineseCounting"/>
      <w:suff w:val="nothing"/>
      <w:lvlText w:val="（%1）"/>
      <w:lvlJc w:val="left"/>
      <w:rPr>
        <w:rFonts w:hint="eastAsia"/>
      </w:rPr>
    </w:lvl>
  </w:abstractNum>
  <w:abstractNum w:abstractNumId="1">
    <w:nsid w:val="39DC7D86"/>
    <w:multiLevelType w:val="singleLevel"/>
    <w:tmpl w:val="39DC7D86"/>
    <w:lvl w:ilvl="0" w:tentative="0">
      <w:start w:val="2"/>
      <w:numFmt w:val="decimal"/>
      <w:suff w:val="nothing"/>
      <w:lvlText w:val="%1、"/>
      <w:lvlJc w:val="left"/>
    </w:lvl>
  </w:abstractNum>
  <w:abstractNum w:abstractNumId="2">
    <w:nsid w:val="7C797475"/>
    <w:multiLevelType w:val="singleLevel"/>
    <w:tmpl w:val="7C797475"/>
    <w:lvl w:ilvl="0" w:tentative="0">
      <w:start w:val="1"/>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I4ZWVhNGVlNDA4N2U0NWM2ZmIxY2JkMDFlZjFjNDkifQ=="/>
  </w:docVars>
  <w:rsids>
    <w:rsidRoot w:val="00000000"/>
    <w:rsid w:val="02A32AF6"/>
    <w:rsid w:val="043C22C0"/>
    <w:rsid w:val="051F612D"/>
    <w:rsid w:val="08F967A1"/>
    <w:rsid w:val="099D296A"/>
    <w:rsid w:val="09FA0F42"/>
    <w:rsid w:val="0B8052D4"/>
    <w:rsid w:val="0B8241ED"/>
    <w:rsid w:val="0C5D16C3"/>
    <w:rsid w:val="0DDA381F"/>
    <w:rsid w:val="0E042D74"/>
    <w:rsid w:val="0E223A61"/>
    <w:rsid w:val="0E887D02"/>
    <w:rsid w:val="0EA50182"/>
    <w:rsid w:val="0F307DD7"/>
    <w:rsid w:val="10471570"/>
    <w:rsid w:val="106E434E"/>
    <w:rsid w:val="118E3A44"/>
    <w:rsid w:val="12502E68"/>
    <w:rsid w:val="13754865"/>
    <w:rsid w:val="13AF4F97"/>
    <w:rsid w:val="13B02FF4"/>
    <w:rsid w:val="148A40EA"/>
    <w:rsid w:val="162E0D7D"/>
    <w:rsid w:val="171846BD"/>
    <w:rsid w:val="17480A46"/>
    <w:rsid w:val="17A70362"/>
    <w:rsid w:val="17BC32D7"/>
    <w:rsid w:val="19036B76"/>
    <w:rsid w:val="19721952"/>
    <w:rsid w:val="1A0D4C9C"/>
    <w:rsid w:val="1B3E13BF"/>
    <w:rsid w:val="1C0171E6"/>
    <w:rsid w:val="1E1553FC"/>
    <w:rsid w:val="1EF079F7"/>
    <w:rsid w:val="207E7DCF"/>
    <w:rsid w:val="219D2F82"/>
    <w:rsid w:val="29CB0782"/>
    <w:rsid w:val="2C2171DD"/>
    <w:rsid w:val="2C840918"/>
    <w:rsid w:val="2D850946"/>
    <w:rsid w:val="2DCD1E0A"/>
    <w:rsid w:val="2EA37478"/>
    <w:rsid w:val="2EC519B5"/>
    <w:rsid w:val="2EC7564F"/>
    <w:rsid w:val="2FA81258"/>
    <w:rsid w:val="30EC7553"/>
    <w:rsid w:val="31F35254"/>
    <w:rsid w:val="323C29C2"/>
    <w:rsid w:val="32782AC2"/>
    <w:rsid w:val="32F411D4"/>
    <w:rsid w:val="36A4539E"/>
    <w:rsid w:val="3B6A2ED2"/>
    <w:rsid w:val="3BE43A0A"/>
    <w:rsid w:val="3C7D2A10"/>
    <w:rsid w:val="3E1114E3"/>
    <w:rsid w:val="402C0B0F"/>
    <w:rsid w:val="415F16B2"/>
    <w:rsid w:val="41FF36E9"/>
    <w:rsid w:val="430A180C"/>
    <w:rsid w:val="43135218"/>
    <w:rsid w:val="43372207"/>
    <w:rsid w:val="46037B77"/>
    <w:rsid w:val="46FF1960"/>
    <w:rsid w:val="47512B94"/>
    <w:rsid w:val="4A83016B"/>
    <w:rsid w:val="4B591900"/>
    <w:rsid w:val="4D48113A"/>
    <w:rsid w:val="50982EF4"/>
    <w:rsid w:val="57315D97"/>
    <w:rsid w:val="5765344E"/>
    <w:rsid w:val="579E50CE"/>
    <w:rsid w:val="5AAA128B"/>
    <w:rsid w:val="5D7729DE"/>
    <w:rsid w:val="5E083B6B"/>
    <w:rsid w:val="5E1F67AC"/>
    <w:rsid w:val="5E646E23"/>
    <w:rsid w:val="5E8603D6"/>
    <w:rsid w:val="5FE0203B"/>
    <w:rsid w:val="604955CC"/>
    <w:rsid w:val="620E4A1D"/>
    <w:rsid w:val="64256D17"/>
    <w:rsid w:val="64B32455"/>
    <w:rsid w:val="64F170BE"/>
    <w:rsid w:val="68785DA4"/>
    <w:rsid w:val="68F65719"/>
    <w:rsid w:val="69726587"/>
    <w:rsid w:val="6D930CD2"/>
    <w:rsid w:val="6EE6509E"/>
    <w:rsid w:val="6F1C00E6"/>
    <w:rsid w:val="73BB01CF"/>
    <w:rsid w:val="74CE701B"/>
    <w:rsid w:val="752C1C8A"/>
    <w:rsid w:val="75B868C5"/>
    <w:rsid w:val="75BD73DC"/>
    <w:rsid w:val="767D3FF3"/>
    <w:rsid w:val="78397402"/>
    <w:rsid w:val="7A996B61"/>
    <w:rsid w:val="7C224DAA"/>
    <w:rsid w:val="7C24480D"/>
    <w:rsid w:val="7C651CBA"/>
    <w:rsid w:val="7C8612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First Indent"/>
    <w:basedOn w:val="3"/>
    <w:qFormat/>
    <w:uiPriority w:val="0"/>
    <w:pPr>
      <w:spacing w:before="100" w:beforeAutospacing="1"/>
      <w:ind w:firstLine="420"/>
    </w:pPr>
    <w:rPr>
      <w:rFonts w:ascii="Times New Roman" w:hAnsi="Times New Roman"/>
    </w:rPr>
  </w:style>
  <w:style w:type="paragraph" w:styleId="3">
    <w:name w:val="Body Text"/>
    <w:basedOn w:val="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5064</Words>
  <Characters>5313</Characters>
  <Lines>0</Lines>
  <Paragraphs>0</Paragraphs>
  <TotalTime>5</TotalTime>
  <ScaleCrop>false</ScaleCrop>
  <LinksUpToDate>false</LinksUpToDate>
  <CharactersWithSpaces>5313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2014-10-29T20:08:00Z</dcterms:created>
  <dc:creator>Administrator</dc:creator>
  <cp:lastModifiedBy>Administrator</cp:lastModifiedBy>
  <cp:lastPrinted>2019-02-11T14:19:00Z</cp:lastPrinted>
  <dcterms:modified xsi:type="dcterms:W3CDTF">2025-08-26T03:07:58Z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B7385A94F2484ABD9C031CF7C4223FE0_13</vt:lpwstr>
  </property>
  <property fmtid="{D5CDD505-2E9C-101B-9397-08002B2CF9AE}" pid="4" name="KSOTemplateDocerSaveRecord">
    <vt:lpwstr>eyJoZGlkIjoiY2IxY2U4MGY1MTg2OTVkMmI5OWQ1NjQyMmZjZDMxNGUifQ==</vt:lpwstr>
  </property>
</Properties>
</file>