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403539">
      <w:pPr>
        <w:keepNext w:val="0"/>
        <w:keepLines w:val="0"/>
        <w:pageBreakBefore w:val="0"/>
        <w:widowControl w:val="0"/>
        <w:kinsoku/>
        <w:wordWrap/>
        <w:overflowPunct/>
        <w:topLinePunct w:val="0"/>
        <w:autoSpaceDE w:val="0"/>
        <w:autoSpaceDN/>
        <w:bidi w:val="0"/>
        <w:adjustRightInd w:val="0"/>
        <w:snapToGrid w:val="0"/>
        <w:spacing w:before="0" w:beforeAutospacing="0" w:after="0" w:line="560" w:lineRule="exact"/>
        <w:jc w:val="both"/>
        <w:textAlignment w:val="auto"/>
        <w:rPr>
          <w:rFonts w:hint="eastAsia" w:ascii="方正小标宋简体" w:eastAsia="方正小标宋简体"/>
          <w:spacing w:val="-6"/>
          <w:kern w:val="2"/>
          <w:sz w:val="44"/>
          <w:szCs w:val="44"/>
        </w:rPr>
      </w:pPr>
    </w:p>
    <w:p w14:paraId="274401F1">
      <w:pPr>
        <w:keepNext w:val="0"/>
        <w:keepLines w:val="0"/>
        <w:pageBreakBefore w:val="0"/>
        <w:widowControl w:val="0"/>
        <w:kinsoku/>
        <w:wordWrap/>
        <w:overflowPunct/>
        <w:topLinePunct w:val="0"/>
        <w:autoSpaceDE w:val="0"/>
        <w:autoSpaceDN/>
        <w:bidi w:val="0"/>
        <w:adjustRightInd w:val="0"/>
        <w:snapToGrid w:val="0"/>
        <w:spacing w:before="0" w:beforeAutospacing="0" w:after="0" w:line="560" w:lineRule="exact"/>
        <w:jc w:val="center"/>
        <w:textAlignment w:val="auto"/>
        <w:rPr>
          <w:rFonts w:hint="eastAsia" w:ascii="方正小标宋简体" w:hAnsi="Calibri" w:eastAsia="方正小标宋简体" w:cs="Times New Roman"/>
          <w:b w:val="0"/>
          <w:bCs w:val="0"/>
          <w:spacing w:val="-6"/>
          <w:kern w:val="2"/>
          <w:sz w:val="44"/>
          <w:szCs w:val="44"/>
        </w:rPr>
      </w:pPr>
      <w:r>
        <w:rPr>
          <w:rFonts w:hint="eastAsia" w:ascii="方正小标宋简体" w:hAnsi="Calibri" w:eastAsia="方正小标宋简体" w:cs="Times New Roman"/>
          <w:b w:val="0"/>
          <w:bCs w:val="0"/>
          <w:spacing w:val="-6"/>
          <w:kern w:val="2"/>
          <w:sz w:val="44"/>
          <w:szCs w:val="44"/>
        </w:rPr>
        <w:t>韩庄镇</w:t>
      </w:r>
      <w:r>
        <w:rPr>
          <w:rFonts w:hint="eastAsia" w:ascii="方正小标宋简体" w:eastAsia="方正小标宋简体"/>
          <w:spacing w:val="-6"/>
          <w:kern w:val="2"/>
          <w:sz w:val="44"/>
          <w:szCs w:val="44"/>
          <w:lang w:val="en-US" w:eastAsia="zh-CN"/>
        </w:rPr>
        <w:t>西苏庄</w:t>
      </w:r>
      <w:r>
        <w:rPr>
          <w:rFonts w:hint="eastAsia" w:ascii="方正小标宋简体" w:eastAsia="方正小标宋简体"/>
          <w:spacing w:val="-6"/>
          <w:kern w:val="2"/>
          <w:sz w:val="44"/>
          <w:szCs w:val="44"/>
        </w:rPr>
        <w:t>村</w:t>
      </w:r>
    </w:p>
    <w:p w14:paraId="1F858767">
      <w:pPr>
        <w:keepNext w:val="0"/>
        <w:keepLines w:val="0"/>
        <w:pageBreakBefore w:val="0"/>
        <w:widowControl w:val="0"/>
        <w:kinsoku/>
        <w:wordWrap/>
        <w:overflowPunct/>
        <w:topLinePunct w:val="0"/>
        <w:autoSpaceDE w:val="0"/>
        <w:autoSpaceDN/>
        <w:bidi w:val="0"/>
        <w:adjustRightInd w:val="0"/>
        <w:snapToGrid w:val="0"/>
        <w:spacing w:before="0" w:beforeAutospacing="0" w:after="0" w:line="560" w:lineRule="exact"/>
        <w:jc w:val="center"/>
        <w:textAlignment w:val="auto"/>
        <w:rPr>
          <w:rFonts w:hint="eastAsia" w:ascii="方正小标宋简体" w:eastAsia="方正小标宋简体"/>
          <w:spacing w:val="-6"/>
          <w:kern w:val="2"/>
          <w:sz w:val="44"/>
          <w:szCs w:val="44"/>
          <w:lang w:eastAsia="zh-CN"/>
        </w:rPr>
      </w:pPr>
      <w:r>
        <w:rPr>
          <w:rFonts w:hint="eastAsia" w:ascii="方正小标宋简体" w:eastAsia="方正小标宋简体"/>
          <w:spacing w:val="-6"/>
          <w:kern w:val="2"/>
          <w:sz w:val="44"/>
          <w:szCs w:val="44"/>
          <w:lang w:val="en-US" w:eastAsia="zh-CN"/>
        </w:rPr>
        <w:t>关于</w:t>
      </w:r>
      <w:r>
        <w:rPr>
          <w:rFonts w:hint="eastAsia" w:ascii="方正小标宋简体" w:eastAsia="方正小标宋简体"/>
          <w:spacing w:val="-6"/>
          <w:kern w:val="2"/>
          <w:sz w:val="44"/>
          <w:szCs w:val="44"/>
        </w:rPr>
        <w:t>县委第</w:t>
      </w:r>
      <w:r>
        <w:rPr>
          <w:rFonts w:hint="eastAsia" w:ascii="方正小标宋简体" w:eastAsia="方正小标宋简体"/>
          <w:spacing w:val="-6"/>
          <w:kern w:val="2"/>
          <w:sz w:val="44"/>
          <w:szCs w:val="44"/>
          <w:lang w:eastAsia="zh-CN"/>
        </w:rPr>
        <w:t>二</w:t>
      </w:r>
      <w:r>
        <w:rPr>
          <w:rFonts w:hint="eastAsia" w:ascii="方正小标宋简体" w:eastAsia="方正小标宋简体"/>
          <w:spacing w:val="-6"/>
          <w:kern w:val="2"/>
          <w:sz w:val="44"/>
          <w:szCs w:val="44"/>
        </w:rPr>
        <w:t>巡察组巡察反馈意见</w:t>
      </w:r>
      <w:r>
        <w:rPr>
          <w:rFonts w:hint="eastAsia" w:ascii="方正小标宋简体" w:eastAsia="方正小标宋简体"/>
          <w:spacing w:val="-6"/>
          <w:kern w:val="2"/>
          <w:sz w:val="44"/>
          <w:szCs w:val="44"/>
          <w:lang w:eastAsia="zh-CN"/>
        </w:rPr>
        <w:t>的</w:t>
      </w:r>
    </w:p>
    <w:p w14:paraId="75E1DF19">
      <w:pPr>
        <w:keepNext w:val="0"/>
        <w:keepLines w:val="0"/>
        <w:pageBreakBefore w:val="0"/>
        <w:widowControl w:val="0"/>
        <w:kinsoku/>
        <w:wordWrap/>
        <w:overflowPunct/>
        <w:topLinePunct w:val="0"/>
        <w:autoSpaceDE w:val="0"/>
        <w:autoSpaceDN/>
        <w:bidi w:val="0"/>
        <w:adjustRightInd w:val="0"/>
        <w:snapToGrid w:val="0"/>
        <w:spacing w:before="0" w:beforeAutospacing="0" w:after="0" w:line="560" w:lineRule="exact"/>
        <w:jc w:val="center"/>
        <w:textAlignment w:val="auto"/>
        <w:rPr>
          <w:rFonts w:hint="eastAsia" w:ascii="方正小标宋简体" w:eastAsia="方正小标宋简体"/>
          <w:spacing w:val="-6"/>
          <w:kern w:val="2"/>
          <w:sz w:val="44"/>
          <w:szCs w:val="44"/>
          <w:lang w:val="en-US" w:eastAsia="zh-CN"/>
        </w:rPr>
      </w:pPr>
      <w:r>
        <w:rPr>
          <w:rFonts w:hint="eastAsia" w:ascii="方正小标宋简体" w:eastAsia="方正小标宋简体"/>
          <w:spacing w:val="-6"/>
          <w:kern w:val="2"/>
          <w:sz w:val="44"/>
          <w:szCs w:val="44"/>
        </w:rPr>
        <w:t>整改</w:t>
      </w:r>
      <w:r>
        <w:rPr>
          <w:rFonts w:hint="eastAsia" w:ascii="方正小标宋简体" w:eastAsia="方正小标宋简体"/>
          <w:spacing w:val="-6"/>
          <w:kern w:val="2"/>
          <w:sz w:val="44"/>
          <w:szCs w:val="44"/>
          <w:lang w:val="en-US" w:eastAsia="zh-CN"/>
        </w:rPr>
        <w:t>情况</w:t>
      </w:r>
      <w:r>
        <w:rPr>
          <w:rFonts w:hint="eastAsia" w:ascii="方正小标宋简体" w:eastAsia="方正小标宋简体"/>
          <w:spacing w:val="-6"/>
          <w:kern w:val="2"/>
          <w:sz w:val="44"/>
          <w:szCs w:val="44"/>
          <w:lang w:eastAsia="zh-CN"/>
        </w:rPr>
        <w:t>报告</w:t>
      </w:r>
    </w:p>
    <w:p w14:paraId="69B0F1B2">
      <w:pPr>
        <w:pStyle w:val="2"/>
        <w:keepNext w:val="0"/>
        <w:keepLines w:val="0"/>
        <w:pageBreakBefore w:val="0"/>
        <w:kinsoku/>
        <w:wordWrap/>
        <w:overflowPunct/>
        <w:topLinePunct w:val="0"/>
        <w:autoSpaceDN/>
        <w:bidi w:val="0"/>
        <w:spacing w:line="580" w:lineRule="exact"/>
        <w:textAlignment w:val="auto"/>
        <w:rPr>
          <w:rFonts w:hint="eastAsia"/>
          <w:lang w:val="en-US" w:eastAsia="zh-CN"/>
        </w:rPr>
      </w:pPr>
      <w:bookmarkStart w:id="0" w:name="_GoBack"/>
      <w:bookmarkEnd w:id="0"/>
    </w:p>
    <w:p w14:paraId="052B2276">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jc w:val="left"/>
        <w:textAlignment w:val="auto"/>
        <w:rPr>
          <w:rFonts w:hint="eastAsia" w:ascii="方正小标宋简体" w:eastAsia="方正小标宋简体"/>
          <w:kern w:val="2"/>
          <w:sz w:val="32"/>
          <w:szCs w:val="32"/>
        </w:rPr>
      </w:pPr>
      <w:r>
        <w:rPr>
          <w:rFonts w:hint="eastAsia" w:ascii="Times New Roman" w:hAnsi="Times New Roman" w:eastAsia="仿宋_GB2312" w:cs="仿宋_GB2312"/>
          <w:kern w:val="0"/>
          <w:sz w:val="32"/>
          <w:szCs w:val="32"/>
          <w:lang w:eastAsia="zh-CN" w:bidi="ar"/>
        </w:rPr>
        <w:t>深入贯彻中央关于市县巡察向村延伸的决策部署，</w:t>
      </w:r>
      <w:r>
        <w:rPr>
          <w:rFonts w:hint="eastAsia" w:ascii="Times New Roman" w:hAnsi="Times New Roman" w:eastAsia="仿宋_GB2312" w:cs="仿宋_GB2312"/>
          <w:kern w:val="0"/>
          <w:sz w:val="32"/>
          <w:szCs w:val="32"/>
          <w:lang w:bidi="ar"/>
        </w:rPr>
        <w:t>以习近平总书记</w:t>
      </w:r>
      <w:r>
        <w:rPr>
          <w:rFonts w:hint="eastAsia" w:ascii="Times New Roman" w:hAnsi="Times New Roman" w:eastAsia="仿宋_GB2312" w:cs="仿宋_GB2312"/>
          <w:kern w:val="0"/>
          <w:sz w:val="32"/>
          <w:szCs w:val="32"/>
          <w:lang w:eastAsia="zh-CN" w:bidi="ar"/>
        </w:rPr>
        <w:t>全面从严治党思想和</w:t>
      </w:r>
      <w:r>
        <w:rPr>
          <w:rFonts w:hint="eastAsia" w:ascii="Times New Roman" w:hAnsi="Times New Roman" w:eastAsia="仿宋_GB2312" w:cs="仿宋_GB2312"/>
          <w:kern w:val="0"/>
          <w:sz w:val="32"/>
          <w:szCs w:val="32"/>
          <w:lang w:bidi="ar"/>
        </w:rPr>
        <w:t>巡视</w:t>
      </w:r>
      <w:r>
        <w:rPr>
          <w:rFonts w:hint="eastAsia" w:ascii="Times New Roman" w:hAnsi="Times New Roman" w:eastAsia="仿宋_GB2312" w:cs="仿宋_GB2312"/>
          <w:kern w:val="0"/>
          <w:sz w:val="32"/>
          <w:szCs w:val="32"/>
          <w:lang w:eastAsia="zh-CN" w:bidi="ar"/>
        </w:rPr>
        <w:t>工作思想为</w:t>
      </w:r>
      <w:r>
        <w:rPr>
          <w:rFonts w:hint="eastAsia" w:ascii="Times New Roman" w:hAnsi="Times New Roman" w:eastAsia="仿宋_GB2312" w:cs="仿宋_GB2312"/>
          <w:kern w:val="0"/>
          <w:sz w:val="32"/>
          <w:szCs w:val="32"/>
          <w:lang w:bidi="ar"/>
        </w:rPr>
        <w:t>指导，</w:t>
      </w:r>
      <w:r>
        <w:rPr>
          <w:rFonts w:hint="eastAsia" w:ascii="Times New Roman" w:hAnsi="Times New Roman" w:eastAsia="仿宋_GB2312" w:cs="仿宋_GB2312"/>
          <w:kern w:val="0"/>
          <w:sz w:val="32"/>
          <w:szCs w:val="32"/>
          <w:lang w:eastAsia="zh-CN" w:bidi="ar"/>
        </w:rPr>
        <w:t>认真领会</w:t>
      </w:r>
      <w:r>
        <w:rPr>
          <w:rFonts w:hint="eastAsia" w:ascii="Times New Roman" w:hAnsi="Times New Roman" w:eastAsia="仿宋_GB2312" w:cs="仿宋_GB2312"/>
          <w:kern w:val="0"/>
          <w:sz w:val="32"/>
          <w:szCs w:val="32"/>
          <w:lang w:bidi="ar"/>
        </w:rPr>
        <w:t>中央、省委、市委、县委巡察</w:t>
      </w:r>
      <w:r>
        <w:rPr>
          <w:rFonts w:hint="eastAsia" w:ascii="Times New Roman" w:hAnsi="Times New Roman" w:eastAsia="仿宋_GB2312" w:cs="仿宋_GB2312"/>
          <w:kern w:val="0"/>
          <w:sz w:val="32"/>
          <w:szCs w:val="32"/>
          <w:lang w:eastAsia="zh-CN" w:bidi="ar"/>
        </w:rPr>
        <w:t>村居全覆盖的</w:t>
      </w:r>
      <w:r>
        <w:rPr>
          <w:rFonts w:hint="eastAsia" w:ascii="Times New Roman" w:hAnsi="Times New Roman" w:eastAsia="仿宋_GB2312" w:cs="仿宋_GB2312"/>
          <w:kern w:val="0"/>
          <w:sz w:val="32"/>
          <w:szCs w:val="32"/>
          <w:lang w:bidi="ar"/>
        </w:rPr>
        <w:t>新部署新要求，</w:t>
      </w:r>
      <w:r>
        <w:rPr>
          <w:rFonts w:hint="eastAsia" w:ascii="Times New Roman" w:hAnsi="Times New Roman" w:eastAsia="仿宋_GB2312" w:cs="仿宋_GB2312"/>
          <w:kern w:val="0"/>
          <w:sz w:val="32"/>
          <w:szCs w:val="32"/>
          <w:lang w:eastAsia="zh-CN" w:bidi="ar"/>
        </w:rPr>
        <w:t>西苏庄村党支部</w:t>
      </w:r>
      <w:r>
        <w:rPr>
          <w:rFonts w:hint="eastAsia" w:ascii="Times New Roman" w:hAnsi="Times New Roman" w:eastAsia="仿宋_GB2312" w:cs="仿宋_GB2312"/>
          <w:kern w:val="0"/>
          <w:sz w:val="32"/>
          <w:szCs w:val="32"/>
          <w:lang w:bidi="ar"/>
        </w:rPr>
        <w:t>严格落实巡察问题整改，切实提高巡察整改工作实效。</w:t>
      </w:r>
    </w:p>
    <w:p w14:paraId="718C7D6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 xml:space="preserve">巡察情况概述 </w:t>
      </w:r>
    </w:p>
    <w:p w14:paraId="5AFB5B30">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hint="eastAsia" w:ascii="仿宋_GB2312" w:eastAsia="仿宋_GB2312" w:cs="Times New Roman"/>
          <w:sz w:val="32"/>
          <w:szCs w:val="32"/>
        </w:rPr>
      </w:pPr>
      <w:r>
        <w:rPr>
          <w:rFonts w:hint="eastAsia" w:ascii="仿宋_GB2312" w:eastAsia="仿宋_GB2312" w:cs="Times New Roman"/>
          <w:sz w:val="32"/>
          <w:szCs w:val="32"/>
        </w:rPr>
        <w:t>202</w:t>
      </w:r>
      <w:r>
        <w:rPr>
          <w:rFonts w:hint="eastAsia" w:ascii="仿宋_GB2312" w:eastAsia="仿宋_GB2312" w:cs="Times New Roman"/>
          <w:sz w:val="32"/>
          <w:szCs w:val="32"/>
          <w:lang w:val="en-US" w:eastAsia="zh-CN"/>
        </w:rPr>
        <w:t>4</w:t>
      </w:r>
      <w:r>
        <w:rPr>
          <w:rFonts w:hint="eastAsia" w:ascii="仿宋_GB2312" w:eastAsia="仿宋_GB2312" w:cs="Times New Roman"/>
          <w:sz w:val="32"/>
          <w:szCs w:val="32"/>
        </w:rPr>
        <w:t>年</w:t>
      </w:r>
      <w:r>
        <w:rPr>
          <w:rFonts w:hint="eastAsia" w:ascii="仿宋_GB2312" w:eastAsia="仿宋_GB2312" w:cs="Times New Roman"/>
          <w:sz w:val="32"/>
          <w:szCs w:val="32"/>
          <w:lang w:val="en-US" w:eastAsia="zh-CN"/>
        </w:rPr>
        <w:t>4</w:t>
      </w:r>
      <w:r>
        <w:rPr>
          <w:rFonts w:hint="eastAsia" w:ascii="仿宋_GB2312" w:eastAsia="仿宋_GB2312" w:cs="Times New Roman"/>
          <w:sz w:val="32"/>
          <w:szCs w:val="32"/>
        </w:rPr>
        <w:t>月1</w:t>
      </w:r>
      <w:r>
        <w:rPr>
          <w:rFonts w:hint="eastAsia" w:ascii="仿宋_GB2312" w:eastAsia="仿宋_GB2312" w:cs="Times New Roman"/>
          <w:sz w:val="32"/>
          <w:szCs w:val="32"/>
          <w:lang w:val="en-US" w:eastAsia="zh-CN"/>
        </w:rPr>
        <w:t>1</w:t>
      </w:r>
      <w:r>
        <w:rPr>
          <w:rFonts w:hint="eastAsia" w:ascii="仿宋_GB2312" w:eastAsia="仿宋_GB2312" w:cs="Times New Roman"/>
          <w:sz w:val="32"/>
          <w:szCs w:val="32"/>
        </w:rPr>
        <w:t>日至</w:t>
      </w:r>
      <w:r>
        <w:rPr>
          <w:rFonts w:hint="eastAsia" w:ascii="仿宋_GB2312" w:eastAsia="仿宋_GB2312" w:cs="Times New Roman"/>
          <w:sz w:val="32"/>
          <w:szCs w:val="32"/>
          <w:lang w:val="en-US" w:eastAsia="zh-CN"/>
        </w:rPr>
        <w:t>7</w:t>
      </w:r>
      <w:r>
        <w:rPr>
          <w:rFonts w:hint="eastAsia" w:ascii="仿宋_GB2312" w:eastAsia="仿宋_GB2312" w:cs="Times New Roman"/>
          <w:sz w:val="32"/>
          <w:szCs w:val="32"/>
        </w:rPr>
        <w:t>月</w:t>
      </w:r>
      <w:r>
        <w:rPr>
          <w:rFonts w:hint="eastAsia" w:ascii="仿宋_GB2312" w:eastAsia="仿宋_GB2312" w:cs="Times New Roman"/>
          <w:sz w:val="32"/>
          <w:szCs w:val="32"/>
          <w:lang w:val="en-US" w:eastAsia="zh-CN"/>
        </w:rPr>
        <w:t>11</w:t>
      </w:r>
      <w:r>
        <w:rPr>
          <w:rFonts w:hint="eastAsia" w:ascii="仿宋_GB2312" w:eastAsia="仿宋_GB2312" w:cs="Times New Roman"/>
          <w:sz w:val="32"/>
          <w:szCs w:val="32"/>
        </w:rPr>
        <w:t>日，县委第</w:t>
      </w:r>
      <w:r>
        <w:rPr>
          <w:rFonts w:hint="eastAsia" w:ascii="仿宋_GB2312" w:eastAsia="仿宋_GB2312" w:cs="Times New Roman"/>
          <w:sz w:val="32"/>
          <w:szCs w:val="32"/>
          <w:lang w:eastAsia="zh-CN"/>
        </w:rPr>
        <w:t>二</w:t>
      </w:r>
      <w:r>
        <w:rPr>
          <w:rFonts w:hint="eastAsia" w:ascii="仿宋_GB2312" w:eastAsia="仿宋_GB2312" w:cs="Times New Roman"/>
          <w:sz w:val="32"/>
          <w:szCs w:val="32"/>
        </w:rPr>
        <w:t>轮巡察组对韩庄镇</w:t>
      </w:r>
      <w:r>
        <w:rPr>
          <w:rFonts w:hint="eastAsia" w:ascii="仿宋_GB2312" w:eastAsia="仿宋_GB2312" w:cs="Times New Roman"/>
          <w:sz w:val="32"/>
          <w:szCs w:val="32"/>
          <w:lang w:eastAsia="zh-CN"/>
        </w:rPr>
        <w:t>西苏庄</w:t>
      </w:r>
      <w:r>
        <w:rPr>
          <w:rFonts w:hint="eastAsia" w:ascii="仿宋_GB2312" w:eastAsia="仿宋_GB2312" w:cs="Times New Roman"/>
          <w:sz w:val="32"/>
          <w:szCs w:val="32"/>
        </w:rPr>
        <w:t>村展开巡察。巡察结束后，将巡察结果对韩庄镇</w:t>
      </w:r>
      <w:r>
        <w:rPr>
          <w:rFonts w:hint="eastAsia" w:ascii="仿宋_GB2312" w:eastAsia="仿宋_GB2312" w:cs="Times New Roman"/>
          <w:sz w:val="32"/>
          <w:szCs w:val="32"/>
          <w:lang w:eastAsia="zh-CN"/>
        </w:rPr>
        <w:t>西苏庄村</w:t>
      </w:r>
      <w:r>
        <w:rPr>
          <w:rFonts w:hint="eastAsia" w:ascii="仿宋_GB2312" w:eastAsia="仿宋_GB2312" w:cs="Times New Roman"/>
          <w:sz w:val="32"/>
          <w:szCs w:val="32"/>
        </w:rPr>
        <w:t>进行了通报，并就巡察发现的</w:t>
      </w:r>
      <w:r>
        <w:rPr>
          <w:rFonts w:hint="eastAsia" w:ascii="仿宋_GB2312" w:eastAsia="仿宋_GB2312" w:cs="Times New Roman"/>
          <w:sz w:val="32"/>
          <w:szCs w:val="32"/>
          <w:lang w:val="en-US" w:eastAsia="zh-CN"/>
        </w:rPr>
        <w:t>4</w:t>
      </w:r>
      <w:r>
        <w:rPr>
          <w:rFonts w:hint="eastAsia" w:ascii="仿宋_GB2312" w:eastAsia="仿宋_GB2312" w:cs="Times New Roman"/>
          <w:sz w:val="32"/>
          <w:szCs w:val="32"/>
        </w:rPr>
        <w:t>个方面</w:t>
      </w:r>
      <w:r>
        <w:rPr>
          <w:rFonts w:hint="eastAsia" w:ascii="仿宋_GB2312" w:eastAsia="仿宋_GB2312" w:cs="Times New Roman"/>
          <w:sz w:val="32"/>
          <w:szCs w:val="32"/>
          <w:lang w:val="en-US" w:eastAsia="zh-CN"/>
        </w:rPr>
        <w:t>23</w:t>
      </w:r>
      <w:r>
        <w:rPr>
          <w:rFonts w:hint="eastAsia" w:ascii="仿宋_GB2312" w:eastAsia="仿宋_GB2312" w:cs="Times New Roman"/>
          <w:sz w:val="32"/>
          <w:szCs w:val="32"/>
        </w:rPr>
        <w:t>个问题提出的整改意见建议。为切实落实巡察组反馈意见建议，</w:t>
      </w:r>
      <w:r>
        <w:rPr>
          <w:rFonts w:hint="eastAsia" w:ascii="仿宋_GB2312" w:eastAsia="仿宋_GB2312" w:cs="Times New Roman"/>
          <w:sz w:val="32"/>
          <w:szCs w:val="32"/>
          <w:lang w:eastAsia="zh-CN"/>
        </w:rPr>
        <w:t>现已</w:t>
      </w:r>
      <w:r>
        <w:rPr>
          <w:rFonts w:hint="eastAsia" w:ascii="仿宋_GB2312" w:eastAsia="仿宋_GB2312" w:cs="Times New Roman"/>
          <w:sz w:val="32"/>
          <w:szCs w:val="32"/>
        </w:rPr>
        <w:t>将</w:t>
      </w:r>
      <w:r>
        <w:rPr>
          <w:rFonts w:hint="eastAsia" w:ascii="仿宋_GB2312" w:eastAsia="仿宋_GB2312" w:cs="Times New Roman"/>
          <w:sz w:val="32"/>
          <w:szCs w:val="32"/>
          <w:lang w:val="en-US" w:eastAsia="zh-CN"/>
        </w:rPr>
        <w:t>4</w:t>
      </w:r>
      <w:r>
        <w:rPr>
          <w:rFonts w:hint="eastAsia" w:ascii="仿宋_GB2312" w:eastAsia="仿宋_GB2312" w:cs="Times New Roman"/>
          <w:sz w:val="32"/>
          <w:szCs w:val="32"/>
        </w:rPr>
        <w:t>个方面</w:t>
      </w:r>
      <w:r>
        <w:rPr>
          <w:rFonts w:hint="eastAsia" w:ascii="仿宋_GB2312" w:eastAsia="仿宋_GB2312" w:cs="Times New Roman"/>
          <w:sz w:val="32"/>
          <w:szCs w:val="32"/>
          <w:lang w:val="en-US" w:eastAsia="zh-CN"/>
        </w:rPr>
        <w:t>23</w:t>
      </w:r>
      <w:r>
        <w:rPr>
          <w:rFonts w:hint="eastAsia" w:ascii="仿宋_GB2312" w:eastAsia="仿宋_GB2312" w:cs="Times New Roman"/>
          <w:sz w:val="32"/>
          <w:szCs w:val="32"/>
        </w:rPr>
        <w:t>个问题及时整改到位，现将整改内容形成报告如下：</w:t>
      </w:r>
    </w:p>
    <w:p w14:paraId="448CBD9A">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jc w:val="both"/>
        <w:textAlignment w:val="auto"/>
        <w:rPr>
          <w:rFonts w:hint="eastAsia" w:ascii="黑体" w:hAnsi="黑体" w:eastAsia="黑体" w:cs="黑体"/>
          <w:kern w:val="2"/>
          <w:sz w:val="32"/>
          <w:szCs w:val="32"/>
          <w:lang w:eastAsia="zh-CN"/>
        </w:rPr>
      </w:pPr>
      <w:r>
        <w:rPr>
          <w:rFonts w:hint="eastAsia" w:ascii="黑体" w:hAnsi="黑体" w:eastAsia="黑体" w:cs="黑体"/>
          <w:kern w:val="2"/>
          <w:sz w:val="32"/>
          <w:szCs w:val="32"/>
        </w:rPr>
        <w:t>三、</w:t>
      </w:r>
      <w:r>
        <w:rPr>
          <w:rFonts w:hint="eastAsia" w:ascii="黑体" w:hAnsi="黑体" w:eastAsia="黑体" w:cs="黑体"/>
          <w:sz w:val="32"/>
          <w:szCs w:val="32"/>
        </w:rPr>
        <w:t>整改</w:t>
      </w:r>
      <w:r>
        <w:rPr>
          <w:rFonts w:hint="eastAsia" w:ascii="黑体" w:hAnsi="黑体" w:eastAsia="黑体" w:cs="黑体"/>
          <w:sz w:val="32"/>
          <w:szCs w:val="32"/>
          <w:lang w:eastAsia="zh-CN"/>
        </w:rPr>
        <w:t>内容</w:t>
      </w:r>
    </w:p>
    <w:p w14:paraId="5D65B1ED">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（一）基层党建方面</w:t>
      </w:r>
    </w:p>
    <w:p w14:paraId="72076539">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rPr>
        <w:t>１、干群关系不够和谐。因整村拆迁遗留部分问题，形成长期不稳定因素</w:t>
      </w:r>
    </w:p>
    <w:p w14:paraId="273CC768">
      <w:pPr>
        <w:keepNext w:val="0"/>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lang w:val="en-US"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1、</w:t>
      </w:r>
      <w:r>
        <w:rPr>
          <w:rFonts w:hint="eastAsia" w:ascii="仿宋_GB2312" w:hAnsi="仿宋_GB2312" w:eastAsia="仿宋_GB2312" w:cs="仿宋_GB2312"/>
          <w:b w:val="0"/>
          <w:bCs w:val="0"/>
          <w:sz w:val="32"/>
          <w:szCs w:val="32"/>
          <w:lang w:eastAsia="zh-CN"/>
        </w:rPr>
        <w:t>召开信访工作会，在会上支部书记张洪礼对我村因拆迁产生的信访问题作出进一步的安排，强调要</w:t>
      </w:r>
      <w:r>
        <w:rPr>
          <w:rFonts w:hint="eastAsia" w:ascii="仿宋_GB2312" w:hAnsi="仿宋_GB2312" w:eastAsia="仿宋_GB2312" w:cs="仿宋_GB2312"/>
          <w:b w:val="0"/>
          <w:bCs w:val="0"/>
          <w:sz w:val="32"/>
          <w:szCs w:val="32"/>
        </w:rPr>
        <w:t>增强群众观念、公仆意识、真正提高思想觉悟，把为人民服务意识落实到各项工作中去，2、建立镇政府和村两委关于棚改遗留问题处理小组，专门处理因整村拆迁遗留的问题。</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、对非法上访、恶性上访的群众加强</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监控，</w:t>
      </w:r>
      <w:r>
        <w:rPr>
          <w:rFonts w:hint="eastAsia" w:ascii="仿宋_GB2312" w:hAnsi="仿宋_GB2312" w:eastAsia="仿宋_GB2312" w:cs="仿宋_GB2312"/>
          <w:b w:val="0"/>
          <w:bCs w:val="0"/>
          <w:sz w:val="32"/>
          <w:szCs w:val="32"/>
          <w:lang w:eastAsia="zh-CN"/>
        </w:rPr>
        <w:t>建立了看访台账，包户到人、责任到人，看访人能</w:t>
      </w:r>
      <w:r>
        <w:rPr>
          <w:rFonts w:hint="eastAsia" w:ascii="仿宋_GB2312" w:hAnsi="仿宋_GB2312" w:eastAsia="仿宋_GB2312" w:cs="仿宋_GB2312"/>
          <w:b w:val="0"/>
          <w:bCs w:val="0"/>
          <w:sz w:val="32"/>
          <w:szCs w:val="32"/>
        </w:rPr>
        <w:t>及时了解其思想动态，定期对上访户进行思想疏导，</w:t>
      </w:r>
      <w:r>
        <w:rPr>
          <w:rFonts w:hint="eastAsia" w:ascii="仿宋_GB2312" w:hAnsi="仿宋_GB2312" w:eastAsia="仿宋_GB2312" w:cs="仿宋_GB2312"/>
          <w:b w:val="0"/>
          <w:bCs w:val="0"/>
          <w:sz w:val="32"/>
          <w:szCs w:val="32"/>
          <w:lang w:eastAsia="zh-CN"/>
        </w:rPr>
        <w:t>随时在群里发布信访人的动向。</w:t>
      </w:r>
    </w:p>
    <w:p w14:paraId="012CA2F5">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组织活动未落实:未开展民主评议党员工作</w:t>
      </w:r>
    </w:p>
    <w:p w14:paraId="61B28038">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（1）组织党员认真学习《中国共产党章程》《中国共产党支部工作条例（试行）》等党内法规，明确民主评议党员工作的重要意义和要求。（2）</w:t>
      </w:r>
      <w:r>
        <w:rPr>
          <w:rFonts w:hint="eastAsia" w:ascii="仿宋_GB2312" w:hAnsi="仿宋_GB2312" w:eastAsia="仿宋_GB2312" w:cs="仿宋_GB2312"/>
          <w:b w:val="0"/>
          <w:bCs w:val="0"/>
          <w:sz w:val="32"/>
          <w:szCs w:val="32"/>
          <w:lang w:eastAsia="zh-CN"/>
        </w:rPr>
        <w:t>在</w:t>
      </w:r>
      <w:r>
        <w:rPr>
          <w:rFonts w:hint="eastAsia" w:ascii="仿宋_GB2312" w:hAnsi="仿宋_GB2312" w:eastAsia="仿宋_GB2312" w:cs="仿宋_GB2312"/>
          <w:b w:val="0"/>
          <w:bCs w:val="0"/>
          <w:sz w:val="32"/>
          <w:szCs w:val="32"/>
          <w:lang w:val="en-US" w:eastAsia="zh-CN"/>
        </w:rPr>
        <w:t>2024年第四季度</w:t>
      </w:r>
      <w:r>
        <w:rPr>
          <w:rFonts w:hint="eastAsia" w:ascii="仿宋_GB2312" w:hAnsi="仿宋_GB2312" w:eastAsia="仿宋_GB2312" w:cs="仿宋_GB2312"/>
          <w:b w:val="0"/>
          <w:bCs w:val="0"/>
          <w:sz w:val="32"/>
          <w:szCs w:val="32"/>
        </w:rPr>
        <w:t>召开</w:t>
      </w:r>
      <w:r>
        <w:rPr>
          <w:rFonts w:hint="eastAsia" w:ascii="仿宋_GB2312" w:hAnsi="仿宋_GB2312" w:eastAsia="仿宋_GB2312" w:cs="仿宋_GB2312"/>
          <w:b w:val="0"/>
          <w:bCs w:val="0"/>
          <w:sz w:val="32"/>
          <w:szCs w:val="32"/>
          <w:lang w:eastAsia="zh-CN"/>
        </w:rPr>
        <w:t>了民主评议会</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会上</w:t>
      </w:r>
      <w:r>
        <w:rPr>
          <w:rFonts w:hint="eastAsia" w:ascii="仿宋_GB2312" w:hAnsi="仿宋_GB2312" w:eastAsia="仿宋_GB2312" w:cs="仿宋_GB2312"/>
          <w:b w:val="0"/>
          <w:bCs w:val="0"/>
          <w:sz w:val="32"/>
          <w:szCs w:val="32"/>
        </w:rPr>
        <w:t>强调民主评议党员工作的重要性，</w:t>
      </w:r>
      <w:r>
        <w:rPr>
          <w:rFonts w:hint="eastAsia" w:ascii="仿宋_GB2312" w:hAnsi="仿宋_GB2312" w:eastAsia="仿宋_GB2312" w:cs="仿宋_GB2312"/>
          <w:b w:val="0"/>
          <w:bCs w:val="0"/>
          <w:sz w:val="32"/>
          <w:szCs w:val="32"/>
          <w:lang w:eastAsia="zh-CN"/>
        </w:rPr>
        <w:t>通过会议</w:t>
      </w:r>
      <w:r>
        <w:rPr>
          <w:rFonts w:hint="eastAsia" w:ascii="仿宋_GB2312" w:hAnsi="仿宋_GB2312" w:eastAsia="仿宋_GB2312" w:cs="仿宋_GB2312"/>
          <w:b w:val="0"/>
          <w:bCs w:val="0"/>
          <w:sz w:val="32"/>
          <w:szCs w:val="32"/>
        </w:rPr>
        <w:t>提高党组织负责人和党员的重视程度。</w:t>
      </w:r>
    </w:p>
    <w:p w14:paraId="679473F1">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组织活动未落实：2022年以来未开展组织生活会</w:t>
      </w:r>
    </w:p>
    <w:p w14:paraId="4B1AB4F2">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（1）</w:t>
      </w:r>
      <w:r>
        <w:rPr>
          <w:rFonts w:hint="eastAsia" w:ascii="仿宋_GB2312" w:hAnsi="仿宋_GB2312" w:eastAsia="仿宋_GB2312" w:cs="仿宋_GB2312"/>
          <w:b w:val="0"/>
          <w:bCs w:val="0"/>
          <w:sz w:val="32"/>
          <w:szCs w:val="32"/>
          <w:lang w:eastAsia="zh-CN"/>
        </w:rPr>
        <w:t>召开党员大会</w:t>
      </w:r>
      <w:r>
        <w:rPr>
          <w:rFonts w:hint="eastAsia" w:ascii="仿宋_GB2312" w:hAnsi="仿宋_GB2312" w:eastAsia="仿宋_GB2312" w:cs="仿宋_GB2312"/>
          <w:b w:val="0"/>
          <w:bCs w:val="0"/>
          <w:sz w:val="32"/>
          <w:szCs w:val="32"/>
        </w:rPr>
        <w:t>加强对党员干部的教育，组织学习党的组织生活制度和相关规定，明确组织生活会的重要意义和要求。（</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）制定详细</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的组织生活会方案，明确会议主题、时间、地点、参加人员、议程等内容。（</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在</w:t>
      </w:r>
      <w:r>
        <w:rPr>
          <w:rFonts w:hint="eastAsia" w:ascii="仿宋_GB2312" w:hAnsi="仿宋_GB2312" w:eastAsia="仿宋_GB2312" w:cs="仿宋_GB2312"/>
          <w:b w:val="0"/>
          <w:bCs w:val="0"/>
          <w:sz w:val="32"/>
          <w:szCs w:val="32"/>
          <w:lang w:val="en-US" w:eastAsia="zh-CN"/>
        </w:rPr>
        <w:t>2024年第四季度召开了组织生活会，会上让</w:t>
      </w:r>
      <w:r>
        <w:rPr>
          <w:rFonts w:hint="eastAsia" w:ascii="仿宋_GB2312" w:hAnsi="仿宋_GB2312" w:eastAsia="仿宋_GB2312" w:cs="仿宋_GB2312"/>
          <w:b w:val="0"/>
          <w:bCs w:val="0"/>
          <w:sz w:val="32"/>
          <w:szCs w:val="32"/>
        </w:rPr>
        <w:t>干部认识到</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批评与自我批评是党的优良传统和作风，是解决党内矛盾、增强党的生机与活力的重要法宝。</w:t>
      </w:r>
      <w:r>
        <w:rPr>
          <w:rFonts w:hint="eastAsia" w:ascii="仿宋_GB2312" w:hAnsi="仿宋_GB2312" w:eastAsia="仿宋_GB2312" w:cs="仿宋_GB2312"/>
          <w:b w:val="0"/>
          <w:bCs w:val="0"/>
          <w:sz w:val="32"/>
          <w:szCs w:val="32"/>
          <w:lang w:eastAsia="zh-CN"/>
        </w:rPr>
        <w:t>通过这次组织生活会，</w:t>
      </w:r>
      <w:r>
        <w:rPr>
          <w:rFonts w:hint="eastAsia" w:ascii="仿宋_GB2312" w:hAnsi="仿宋_GB2312" w:eastAsia="仿宋_GB2312" w:cs="仿宋_GB2312"/>
          <w:b w:val="0"/>
          <w:bCs w:val="0"/>
          <w:sz w:val="32"/>
          <w:szCs w:val="32"/>
        </w:rPr>
        <w:t>干部在批评与自我批评中</w:t>
      </w:r>
      <w:r>
        <w:rPr>
          <w:rFonts w:hint="eastAsia" w:ascii="仿宋_GB2312" w:hAnsi="仿宋_GB2312" w:eastAsia="仿宋_GB2312" w:cs="仿宋_GB2312"/>
          <w:b w:val="0"/>
          <w:bCs w:val="0"/>
          <w:sz w:val="32"/>
          <w:szCs w:val="32"/>
          <w:lang w:eastAsia="zh-CN"/>
        </w:rPr>
        <w:t>能</w:t>
      </w:r>
      <w:r>
        <w:rPr>
          <w:rFonts w:hint="eastAsia" w:ascii="仿宋_GB2312" w:hAnsi="仿宋_GB2312" w:eastAsia="仿宋_GB2312" w:cs="仿宋_GB2312"/>
          <w:b w:val="0"/>
          <w:bCs w:val="0"/>
          <w:sz w:val="32"/>
          <w:szCs w:val="32"/>
        </w:rPr>
        <w:t>坚持实事求是，坦诚相见，直面问题，达到</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红脸出汗、排毒治病的效果。</w:t>
      </w:r>
    </w:p>
    <w:p w14:paraId="63464046">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三会一课召开混乱。三会一课记录不规范，党小组会、党课、党员代表大会应到、实到、缺席人数未填写</w:t>
      </w:r>
    </w:p>
    <w:p w14:paraId="0CA77222">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“三会一课”制度是党的基层支部长期坚持的重要制度，也是健全党的组织生活，严格党员管理，加强党员教育的重要制度。</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、加强领导、高度重视,西苏庄党支部成立“三会一课”工作领导小组，由村支书任组长，负责全面工作。</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、填写会议内容严格遵守会议要求，将应该填写的内容填写完整。</w:t>
      </w:r>
      <w:r>
        <w:rPr>
          <w:rFonts w:hint="eastAsia" w:ascii="仿宋_GB2312" w:hAnsi="仿宋_GB2312" w:eastAsia="仿宋_GB2312" w:cs="仿宋_GB2312"/>
          <w:b w:val="0"/>
          <w:bCs w:val="0"/>
          <w:sz w:val="32"/>
          <w:szCs w:val="32"/>
          <w:lang w:val="en-US" w:eastAsia="zh-CN"/>
        </w:rPr>
        <w:t>3、对填写“三会一课”会议记录的负责人提出批评教育，杜绝之类事件的发生。通过整改，加强了党员对于“三会一课”的重视，能很好的提高党员的思想意识。</w:t>
      </w:r>
    </w:p>
    <w:p w14:paraId="1FD16D63">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会议记录混乱：部分会议仅有签到表，无会议内容</w:t>
      </w:r>
    </w:p>
    <w:p w14:paraId="3FFC8540">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lang w:val="en-US" w:eastAsia="zh-CN"/>
        </w:rPr>
        <w:t>1、党支部召开了专题会议，向参与会议记录工作的人员强调规范填写会议记录的重要性。明确会议记录是反映村级决策过程、工作进展和历史依据的重要文件，对村务管理和发展具有重大意义。2、会议记录填写已准确记录会议时间、地点、参会人员、会议主题、决策结果等内容，3、</w:t>
      </w:r>
      <w:r>
        <w:rPr>
          <w:rFonts w:hint="eastAsia" w:ascii="仿宋_GB2312" w:hAnsi="仿宋_GB2312" w:eastAsia="仿宋_GB2312" w:cs="仿宋_GB2312"/>
          <w:b w:val="0"/>
          <w:bCs w:val="0"/>
          <w:sz w:val="32"/>
          <w:szCs w:val="32"/>
          <w:lang w:eastAsia="zh-CN"/>
        </w:rPr>
        <w:t>加强了监督检查，定期对村级会议记录进行检查和抽查，发现问题及时纠正。通过整改，会议记录混乱的现象已得到改善。</w:t>
      </w:r>
    </w:p>
    <w:p w14:paraId="3F9A4F38">
      <w:pPr>
        <w:keepNext w:val="0"/>
        <w:keepLines w:val="0"/>
        <w:pageBreakBefore w:val="0"/>
        <w:numPr>
          <w:ilvl w:val="0"/>
          <w:numId w:val="1"/>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三会一课流于形式：党小组会多数一句话。</w:t>
      </w:r>
    </w:p>
    <w:p w14:paraId="2EB40AA3">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确保“三会一课”制度不流于形式，不搞形式化，保证党员的经常性教育能够持之有效地进行，1、支部书记是落实“三会一课”制度的第一责任人，要认真落实“三会一课”制度。2、党支部书记作为落实“三会一课”制度的具体组织者、实施者，要认真履职，灵活安排，坚决防止“搞形式、走过场”的做法，保证“三会一课”制度落到实处。3、支部会议记录要素要全、记录不能太简单，要能真实反应会议过程和会议作出的决定。</w:t>
      </w:r>
      <w:r>
        <w:rPr>
          <w:rFonts w:hint="eastAsia" w:ascii="仿宋_GB2312" w:hAnsi="仿宋_GB2312" w:eastAsia="仿宋_GB2312" w:cs="仿宋_GB2312"/>
          <w:b w:val="0"/>
          <w:bCs w:val="0"/>
          <w:sz w:val="32"/>
          <w:szCs w:val="32"/>
          <w:lang w:eastAsia="zh-CN"/>
        </w:rPr>
        <w:t>通过整改，我村的“三会一课”能按照要求准时召开并通过“三会一课”能很好的提高党员的思想意识。</w:t>
      </w:r>
    </w:p>
    <w:p w14:paraId="71C12352">
      <w:pPr>
        <w:keepNext w:val="0"/>
        <w:keepLines w:val="0"/>
        <w:pageBreakBefore w:val="0"/>
        <w:numPr>
          <w:ilvl w:val="0"/>
          <w:numId w:val="2"/>
        </w:numPr>
        <w:kinsoku/>
        <w:wordWrap/>
        <w:overflowPunct/>
        <w:topLinePunct w:val="0"/>
        <w:autoSpaceDE w:val="0"/>
        <w:autoSpaceDN/>
        <w:bidi w:val="0"/>
        <w:spacing w:before="0" w:beforeAutospacing="0" w:after="0" w:line="58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民主决策方面</w:t>
      </w:r>
    </w:p>
    <w:p w14:paraId="0044E106">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四议两公开召开混乱：部分两委会参会人员混乱</w:t>
      </w:r>
    </w:p>
    <w:p w14:paraId="62F1B20E">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2021年1月28日，2021年2月19日会议记录上有区长和包村干部的签字，我村正式村两委干部为7人，但按镇政府要求，两委会议记录上需区长、包村干部、监委会主任签字，所以实际签字人数为9人。</w:t>
      </w:r>
      <w:r>
        <w:rPr>
          <w:rFonts w:hint="eastAsia" w:ascii="仿宋_GB2312" w:hAnsi="仿宋_GB2312" w:eastAsia="仿宋_GB2312" w:cs="仿宋_GB2312"/>
          <w:b w:val="0"/>
          <w:bCs w:val="0"/>
          <w:sz w:val="32"/>
          <w:szCs w:val="32"/>
          <w:lang w:eastAsia="zh-CN"/>
        </w:rPr>
        <w:t>通过整改</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会议纪要上的</w:t>
      </w:r>
      <w:r>
        <w:rPr>
          <w:rFonts w:hint="eastAsia" w:ascii="仿宋_GB2312" w:hAnsi="仿宋_GB2312" w:eastAsia="仿宋_GB2312" w:cs="仿宋_GB2312"/>
          <w:b w:val="0"/>
          <w:bCs w:val="0"/>
          <w:sz w:val="32"/>
          <w:szCs w:val="32"/>
        </w:rPr>
        <w:t>签字人数</w:t>
      </w:r>
      <w:r>
        <w:rPr>
          <w:rFonts w:hint="eastAsia" w:ascii="仿宋_GB2312" w:hAnsi="仿宋_GB2312" w:eastAsia="仿宋_GB2312" w:cs="仿宋_GB2312"/>
          <w:b w:val="0"/>
          <w:bCs w:val="0"/>
          <w:sz w:val="32"/>
          <w:szCs w:val="32"/>
          <w:lang w:eastAsia="zh-CN"/>
        </w:rPr>
        <w:t>和</w:t>
      </w:r>
      <w:r>
        <w:rPr>
          <w:rFonts w:hint="eastAsia" w:ascii="仿宋_GB2312" w:hAnsi="仿宋_GB2312" w:eastAsia="仿宋_GB2312" w:cs="仿宋_GB2312"/>
          <w:b w:val="0"/>
          <w:bCs w:val="0"/>
          <w:sz w:val="32"/>
          <w:szCs w:val="32"/>
        </w:rPr>
        <w:t>实际人数</w:t>
      </w:r>
      <w:r>
        <w:rPr>
          <w:rFonts w:hint="eastAsia" w:ascii="仿宋_GB2312" w:hAnsi="仿宋_GB2312" w:eastAsia="仿宋_GB2312" w:cs="仿宋_GB2312"/>
          <w:b w:val="0"/>
          <w:bCs w:val="0"/>
          <w:sz w:val="32"/>
          <w:szCs w:val="32"/>
          <w:lang w:eastAsia="zh-CN"/>
        </w:rPr>
        <w:t>做到了一致</w:t>
      </w:r>
      <w:r>
        <w:rPr>
          <w:rFonts w:hint="eastAsia" w:ascii="仿宋_GB2312" w:hAnsi="仿宋_GB2312" w:eastAsia="仿宋_GB2312" w:cs="仿宋_GB2312"/>
          <w:b w:val="0"/>
          <w:bCs w:val="0"/>
          <w:sz w:val="32"/>
          <w:szCs w:val="32"/>
        </w:rPr>
        <w:t>。</w:t>
      </w:r>
    </w:p>
    <w:p w14:paraId="3154471F">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四议两公开召开混乱：部分两委会会议内容后补，会议记录前后笔迹明显不同</w:t>
      </w:r>
    </w:p>
    <w:p w14:paraId="3373AA4F">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严格规范‘4+2’工作法，对会议记录内容要规范化，细致化，以后填写会议记录要专人填写，不再出现笔迹不同的现象</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2、对填写会议记录的人员进行了批评。通过整改，杜绝此类事件的发生。</w:t>
      </w:r>
    </w:p>
    <w:p w14:paraId="2438DFB6">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四议两公开召开混乱：党员大会普遍参会人员未达到规定人数</w:t>
      </w:r>
    </w:p>
    <w:p w14:paraId="3EE23A11">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农村的党员大部分都外出打工或务农，导致无法达到党员参会人数。1、今后对村内重大事件和开支要要求党员必须参加。2、因事不能及时参加的党员要向支部说明情况，支部就需研究的事项向党员说明并征求党员意见。3、对能参加党员大会的党员年底要优先评先评优，对经常不参加会议的党员要提出</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批评。</w:t>
      </w:r>
      <w:r>
        <w:rPr>
          <w:rFonts w:hint="eastAsia" w:ascii="仿宋_GB2312" w:hAnsi="仿宋_GB2312" w:eastAsia="仿宋_GB2312" w:cs="仿宋_GB2312"/>
          <w:b w:val="0"/>
          <w:bCs w:val="0"/>
          <w:sz w:val="32"/>
          <w:szCs w:val="32"/>
          <w:lang w:eastAsia="zh-CN"/>
        </w:rPr>
        <w:t>通过整改，我村党员能及时参加党员大会，实在不能参会的也会向党支部进行请假。</w:t>
      </w:r>
    </w:p>
    <w:p w14:paraId="74C8058B">
      <w:pPr>
        <w:keepNext w:val="0"/>
        <w:keepLines w:val="0"/>
        <w:pageBreakBefore w:val="0"/>
        <w:numPr>
          <w:ilvl w:val="0"/>
          <w:numId w:val="3"/>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四议两公开流于形式：普遍存在重大事项开支无具体情况</w:t>
      </w:r>
    </w:p>
    <w:p w14:paraId="4506658A">
      <w:pPr>
        <w:keepNext w:val="0"/>
        <w:keepLines w:val="0"/>
        <w:pageBreakBefore w:val="0"/>
        <w:numPr>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严格规范</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‘4+2’工作法，对会议记录内容规范化，细致化，对于村重大事件和支出的</w:t>
      </w:r>
      <w:r>
        <w:rPr>
          <w:rFonts w:hint="eastAsia" w:ascii="仿宋_GB2312" w:hAnsi="仿宋_GB2312" w:eastAsia="仿宋_GB2312" w:cs="仿宋_GB2312"/>
          <w:b w:val="0"/>
          <w:bCs w:val="0"/>
          <w:sz w:val="32"/>
          <w:szCs w:val="32"/>
          <w:lang w:eastAsia="zh-CN"/>
        </w:rPr>
        <w:t>也作出了</w:t>
      </w:r>
      <w:r>
        <w:rPr>
          <w:rFonts w:hint="eastAsia" w:ascii="仿宋_GB2312" w:hAnsi="仿宋_GB2312" w:eastAsia="仿宋_GB2312" w:cs="仿宋_GB2312"/>
          <w:b w:val="0"/>
          <w:bCs w:val="0"/>
          <w:sz w:val="32"/>
          <w:szCs w:val="32"/>
        </w:rPr>
        <w:t>详细记录明细和金额。</w:t>
      </w:r>
    </w:p>
    <w:p w14:paraId="4A6495B1">
      <w:pPr>
        <w:keepNext w:val="0"/>
        <w:keepLines w:val="0"/>
        <w:pageBreakBefore w:val="0"/>
        <w:numPr>
          <w:ilvl w:val="0"/>
          <w:numId w:val="3"/>
        </w:numPr>
        <w:kinsoku/>
        <w:wordWrap/>
        <w:overflowPunct/>
        <w:topLinePunct w:val="0"/>
        <w:autoSpaceDE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集中通报代替民主决策：部分重大事项开支以事后集中通报替代民主决策</w:t>
      </w:r>
    </w:p>
    <w:p w14:paraId="315233BF">
      <w:pPr>
        <w:keepNext w:val="0"/>
        <w:keepLines w:val="0"/>
        <w:pageBreakBefore w:val="0"/>
        <w:numPr>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1、组织相关人员开展学习培训，深刻认识民主决策的重要性和必要性。明确民主决策是保障决策科学合理、符合各方利益、促进工作顺利开展的关键环节，而集中通报只是信息传递的一种方式，不能替代民主决策。通过学习政策法规，增强</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对民主决策的重视程度。2、健全完善民主决策制度，对需要决策的村内重大事项要在执行前提供充分的信息和材料，通过协商、讨论达成共识，尊重各方观点，使党支部能更好的有效推进工作，同时也促进了透明、公正和有序的决策过程。</w:t>
      </w:r>
      <w:r>
        <w:rPr>
          <w:rFonts w:hint="eastAsia" w:ascii="仿宋_GB2312" w:hAnsi="仿宋_GB2312" w:eastAsia="仿宋_GB2312" w:cs="仿宋_GB2312"/>
          <w:b w:val="0"/>
          <w:bCs w:val="0"/>
          <w:sz w:val="32"/>
          <w:szCs w:val="32"/>
          <w:lang w:eastAsia="zh-CN"/>
        </w:rPr>
        <w:t>通过整改</w:t>
      </w:r>
      <w:r>
        <w:rPr>
          <w:rFonts w:hint="eastAsia" w:ascii="仿宋_GB2312" w:hAnsi="仿宋_GB2312" w:eastAsia="仿宋_GB2312" w:cs="仿宋_GB2312"/>
          <w:b w:val="0"/>
          <w:bCs w:val="0"/>
          <w:sz w:val="32"/>
          <w:szCs w:val="32"/>
        </w:rPr>
        <w:t>杜绝</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集中通报代替民主决策。</w:t>
      </w:r>
    </w:p>
    <w:p w14:paraId="174E70D8">
      <w:pPr>
        <w:keepNext w:val="0"/>
        <w:keepLines w:val="0"/>
        <w:pageBreakBefore w:val="0"/>
        <w:numPr>
          <w:ilvl w:val="0"/>
          <w:numId w:val="2"/>
        </w:numPr>
        <w:kinsoku/>
        <w:wordWrap/>
        <w:overflowPunct/>
        <w:topLinePunct w:val="0"/>
        <w:autoSpaceDE w:val="0"/>
        <w:autoSpaceDN/>
        <w:bidi w:val="0"/>
        <w:spacing w:before="0" w:beforeAutospacing="0" w:after="0" w:line="580" w:lineRule="exact"/>
        <w:ind w:left="0" w:leftChars="0" w:firstLine="643" w:firstLineChars="200"/>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财务监督方面</w:t>
      </w:r>
    </w:p>
    <w:p w14:paraId="58F15CC5">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lang w:eastAsia="zh-CN"/>
        </w:rPr>
        <w:t>村集体收入未附依据。</w:t>
      </w:r>
    </w:p>
    <w:p w14:paraId="26EC8CCF">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lang w:eastAsia="zh-CN"/>
        </w:rPr>
        <w:t>已立行立改，现已将合同附到该情况说明后面。通过整改严格了会计手续，将所需佐证材料附到凭证后面。</w:t>
      </w:r>
    </w:p>
    <w:p w14:paraId="710A507C">
      <w:pPr>
        <w:keepNext w:val="0"/>
        <w:keepLines w:val="0"/>
        <w:pageBreakBefore w:val="0"/>
        <w:numPr>
          <w:ilvl w:val="0"/>
          <w:numId w:val="3"/>
        </w:numPr>
        <w:kinsoku/>
        <w:wordWrap/>
        <w:overflowPunct/>
        <w:topLinePunct w:val="0"/>
        <w:autoSpaceDE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未制定应付款还款计划和预警措施。</w:t>
      </w:r>
    </w:p>
    <w:p w14:paraId="04156461">
      <w:pPr>
        <w:keepNext w:val="0"/>
        <w:keepLines w:val="0"/>
        <w:pageBreakBefore w:val="0"/>
        <w:numPr>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已立行立改，建立了应付款管理办法。</w:t>
      </w:r>
    </w:p>
    <w:p w14:paraId="28BA1A08">
      <w:pPr>
        <w:keepNext w:val="0"/>
        <w:keepLines w:val="0"/>
        <w:pageBreakBefore w:val="0"/>
        <w:numPr>
          <w:ilvl w:val="0"/>
          <w:numId w:val="3"/>
        </w:numPr>
        <w:kinsoku/>
        <w:wordWrap/>
        <w:overflowPunct/>
        <w:topLinePunct w:val="0"/>
        <w:autoSpaceDE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违规支出，零用工支出佐证材料违规</w:t>
      </w:r>
    </w:p>
    <w:p w14:paraId="4EB1673F">
      <w:pPr>
        <w:keepNext w:val="0"/>
        <w:keepLines w:val="0"/>
        <w:pageBreakBefore w:val="0"/>
        <w:numPr>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关于2022年2月4#凭证附零用工工资支出金额较大且统计混乱的问题，是因为将人员的半年的零工天数统计到一块造成的混乱现象。1、按月统计零工。2、派工人员在零工表上签字。近三年累计52万余元且出勤表统计混乱无村监委会主任签章的问题，按照镇农经站管理要求，监委会主任只需在凭证首页签字盖章即可。</w:t>
      </w:r>
      <w:r>
        <w:rPr>
          <w:rFonts w:hint="eastAsia" w:ascii="仿宋_GB2312" w:hAnsi="仿宋_GB2312" w:eastAsia="仿宋_GB2312" w:cs="仿宋_GB2312"/>
          <w:b w:val="0"/>
          <w:bCs w:val="0"/>
          <w:sz w:val="32"/>
          <w:szCs w:val="32"/>
          <w:lang w:eastAsia="zh-CN"/>
        </w:rPr>
        <w:t>经过整改，按要求今后在出勤表上盖上监委会公章、监委会主任签字。</w:t>
      </w:r>
    </w:p>
    <w:p w14:paraId="07A05F98">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15、</w:t>
      </w:r>
      <w:r>
        <w:rPr>
          <w:rFonts w:hint="eastAsia" w:ascii="仿宋_GB2312" w:hAnsi="仿宋_GB2312" w:eastAsia="仿宋_GB2312" w:cs="仿宋_GB2312"/>
          <w:b/>
          <w:bCs/>
          <w:sz w:val="32"/>
          <w:szCs w:val="32"/>
        </w:rPr>
        <w:t>工程项目手续混乱。近三年工程项目支出累计280余万元，普遍存在合同缺乏质保条款、无人签字及监委会签章</w:t>
      </w:r>
    </w:p>
    <w:p w14:paraId="64F90DA8">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严格制定合同，对合同条款要严格逐一审查</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对大额工程的合同要请专业人员进行草拟。按照镇农经站管理要求，监委会主任只需在凭证首页签字盖章即可。</w:t>
      </w:r>
      <w:r>
        <w:rPr>
          <w:rFonts w:hint="eastAsia" w:ascii="仿宋_GB2312" w:hAnsi="仿宋_GB2312" w:eastAsia="仿宋_GB2312" w:cs="仿宋_GB2312"/>
          <w:b w:val="0"/>
          <w:bCs w:val="0"/>
          <w:sz w:val="32"/>
          <w:szCs w:val="32"/>
          <w:lang w:eastAsia="zh-CN"/>
        </w:rPr>
        <w:t>经过整改，按要求在今后的合同中出现质保条款和监委会签章。</w:t>
      </w:r>
    </w:p>
    <w:p w14:paraId="4C3C0CDC">
      <w:pPr>
        <w:keepNext w:val="0"/>
        <w:keepLines w:val="0"/>
        <w:pageBreakBefore w:val="0"/>
        <w:numPr>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lang w:val="en-US" w:eastAsia="zh-CN"/>
        </w:rPr>
        <w:t>16、</w:t>
      </w:r>
      <w:r>
        <w:rPr>
          <w:rFonts w:hint="eastAsia" w:ascii="仿宋_GB2312" w:hAnsi="仿宋_GB2312" w:eastAsia="仿宋_GB2312" w:cs="仿宋_GB2312"/>
          <w:b/>
          <w:bCs/>
          <w:sz w:val="32"/>
          <w:szCs w:val="32"/>
        </w:rPr>
        <w:t>合同方与发票方不一致</w:t>
      </w:r>
    </w:p>
    <w:p w14:paraId="75EAB8E8">
      <w:pPr>
        <w:keepNext w:val="0"/>
        <w:keepLines w:val="0"/>
        <w:pageBreakBefore w:val="0"/>
        <w:numPr>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关于2021年10月3#凭证，机械租赁费支出，合同乙方与发票销售方不一致一事，合同方张学武是发票方汤阴县学武机械租赁处法人，当时因其本人要求将机械租赁费打到本人账户上，</w:t>
      </w:r>
      <w:r>
        <w:rPr>
          <w:rFonts w:hint="eastAsia" w:ascii="仿宋_GB2312" w:hAnsi="仿宋_GB2312" w:eastAsia="仿宋_GB2312" w:cs="仿宋_GB2312"/>
          <w:b w:val="0"/>
          <w:bCs w:val="0"/>
          <w:sz w:val="32"/>
          <w:szCs w:val="32"/>
          <w:lang w:eastAsia="zh-CN"/>
        </w:rPr>
        <w:t>现提供</w:t>
      </w:r>
      <w:r>
        <w:rPr>
          <w:rFonts w:hint="eastAsia" w:ascii="仿宋_GB2312" w:hAnsi="仿宋_GB2312" w:eastAsia="仿宋_GB2312" w:cs="仿宋_GB2312"/>
          <w:b w:val="0"/>
          <w:bCs w:val="0"/>
          <w:sz w:val="32"/>
          <w:szCs w:val="32"/>
        </w:rPr>
        <w:t>汤阴县学武机械租赁处</w:t>
      </w:r>
      <w:r>
        <w:rPr>
          <w:rFonts w:hint="eastAsia" w:ascii="仿宋_GB2312" w:hAnsi="仿宋_GB2312" w:eastAsia="仿宋_GB2312" w:cs="仿宋_GB2312"/>
          <w:b w:val="0"/>
          <w:bCs w:val="0"/>
          <w:sz w:val="32"/>
          <w:szCs w:val="32"/>
          <w:lang w:eastAsia="zh-CN"/>
        </w:rPr>
        <w:t>营业执照，通过整改</w:t>
      </w:r>
      <w:r>
        <w:rPr>
          <w:rFonts w:hint="eastAsia" w:ascii="仿宋_GB2312" w:hAnsi="仿宋_GB2312" w:eastAsia="仿宋_GB2312" w:cs="仿宋_GB2312"/>
          <w:b w:val="0"/>
          <w:bCs w:val="0"/>
          <w:sz w:val="32"/>
          <w:szCs w:val="32"/>
        </w:rPr>
        <w:t>严格</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报销制度，杜绝</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此类事件的发生。</w:t>
      </w:r>
    </w:p>
    <w:p w14:paraId="63BCD7BA">
      <w:pPr>
        <w:keepNext w:val="0"/>
        <w:keepLines w:val="0"/>
        <w:pageBreakBefore w:val="0"/>
        <w:numPr>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lang w:val="en-US" w:eastAsia="zh-CN"/>
        </w:rPr>
        <w:t>17、</w:t>
      </w:r>
      <w:r>
        <w:rPr>
          <w:rFonts w:hint="eastAsia" w:ascii="仿宋_GB2312" w:hAnsi="仿宋_GB2312" w:eastAsia="仿宋_GB2312" w:cs="仿宋_GB2312"/>
          <w:b/>
          <w:bCs/>
          <w:sz w:val="32"/>
          <w:szCs w:val="32"/>
        </w:rPr>
        <w:t>个人费用在村集体开支</w:t>
      </w:r>
    </w:p>
    <w:p w14:paraId="499628A3">
      <w:pPr>
        <w:keepNext w:val="0"/>
        <w:keepLines w:val="0"/>
        <w:pageBreakBefore w:val="0"/>
        <w:numPr>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已立行立改，退回报销的58元。</w:t>
      </w:r>
    </w:p>
    <w:p w14:paraId="32339BE5">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18、</w:t>
      </w:r>
      <w:r>
        <w:rPr>
          <w:rFonts w:hint="eastAsia" w:ascii="仿宋_GB2312" w:hAnsi="仿宋_GB2312" w:eastAsia="仿宋_GB2312" w:cs="仿宋_GB2312"/>
          <w:b/>
          <w:bCs/>
          <w:sz w:val="32"/>
          <w:szCs w:val="32"/>
        </w:rPr>
        <w:t>违规支出，法律顾问费不应支付给个人：法律顾问费违规支付给个人，且该支出无依据</w:t>
      </w:r>
    </w:p>
    <w:p w14:paraId="0190101E">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关于法律顾问费违规支付给个人，且该支出无依据的问题，该律师是河南华厚律师事务所的合伙人，</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lang w:eastAsia="zh-CN"/>
        </w:rPr>
        <w:t>提供</w:t>
      </w:r>
      <w:r>
        <w:rPr>
          <w:rFonts w:hint="eastAsia" w:ascii="仿宋_GB2312" w:hAnsi="仿宋_GB2312" w:eastAsia="仿宋_GB2312" w:cs="仿宋_GB2312"/>
          <w:b w:val="0"/>
          <w:bCs w:val="0"/>
          <w:sz w:val="32"/>
          <w:szCs w:val="32"/>
          <w:lang w:val="en-US" w:eastAsia="zh-CN"/>
        </w:rPr>
        <w:t>个人</w:t>
      </w:r>
      <w:r>
        <w:rPr>
          <w:rFonts w:hint="eastAsia" w:ascii="仿宋_GB2312" w:hAnsi="仿宋_GB2312" w:eastAsia="仿宋_GB2312" w:cs="仿宋_GB2312"/>
          <w:b w:val="0"/>
          <w:bCs w:val="0"/>
          <w:sz w:val="32"/>
          <w:szCs w:val="32"/>
          <w:lang w:eastAsia="zh-CN"/>
        </w:rPr>
        <w:t>是</w:t>
      </w:r>
      <w:r>
        <w:rPr>
          <w:rFonts w:hint="eastAsia" w:ascii="仿宋_GB2312" w:hAnsi="仿宋_GB2312" w:eastAsia="仿宋_GB2312" w:cs="仿宋_GB2312"/>
          <w:b w:val="0"/>
          <w:bCs w:val="0"/>
          <w:sz w:val="32"/>
          <w:szCs w:val="32"/>
        </w:rPr>
        <w:t>河南华厚律师事务所的合伙人</w:t>
      </w:r>
      <w:r>
        <w:rPr>
          <w:rFonts w:hint="eastAsia" w:ascii="仿宋_GB2312" w:hAnsi="仿宋_GB2312" w:eastAsia="仿宋_GB2312" w:cs="仿宋_GB2312"/>
          <w:b w:val="0"/>
          <w:bCs w:val="0"/>
          <w:sz w:val="32"/>
          <w:szCs w:val="32"/>
          <w:lang w:eastAsia="zh-CN"/>
        </w:rPr>
        <w:t>的证明。</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因对财务制度不熟悉，所以将法律顾问费支付给个人，今后杜绝此事的发生，将法律顾问费打到河南华厚律师事务所对公账户上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村委会与河南华厚律师事务所签订有法律服务合同</w:t>
      </w:r>
      <w:r>
        <w:rPr>
          <w:rFonts w:hint="eastAsia" w:ascii="仿宋_GB2312" w:hAnsi="仿宋_GB2312" w:eastAsia="仿宋_GB2312" w:cs="仿宋_GB2312"/>
          <w:b w:val="0"/>
          <w:bCs w:val="0"/>
          <w:sz w:val="32"/>
          <w:szCs w:val="32"/>
          <w:lang w:eastAsia="zh-CN"/>
        </w:rPr>
        <w:t>，附合同复印件。</w:t>
      </w:r>
    </w:p>
    <w:p w14:paraId="1E9465EB">
      <w:pPr>
        <w:keepNext w:val="0"/>
        <w:keepLines w:val="0"/>
        <w:pageBreakBefore w:val="0"/>
        <w:numPr>
          <w:ilvl w:val="0"/>
          <w:numId w:val="4"/>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工程款违规支出</w:t>
      </w:r>
    </w:p>
    <w:p w14:paraId="7938F8A1">
      <w:pPr>
        <w:keepNext w:val="0"/>
        <w:keepLines w:val="0"/>
        <w:pageBreakBefore w:val="0"/>
        <w:numPr>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关于2021年10月2#凭证工程支出</w:t>
      </w:r>
      <w:r>
        <w:rPr>
          <w:rFonts w:hint="eastAsia" w:ascii="仿宋_GB2312" w:hAnsi="仿宋_GB2312" w:eastAsia="仿宋_GB2312" w:cs="仿宋_GB2312"/>
          <w:b w:val="0"/>
          <w:bCs w:val="0"/>
          <w:sz w:val="32"/>
          <w:szCs w:val="32"/>
          <w:lang w:val="en-US" w:eastAsia="zh-CN"/>
        </w:rPr>
        <w:t>与</w:t>
      </w:r>
      <w:r>
        <w:rPr>
          <w:rFonts w:hint="eastAsia" w:ascii="仿宋_GB2312" w:hAnsi="仿宋_GB2312" w:eastAsia="仿宋_GB2312" w:cs="仿宋_GB2312"/>
          <w:b w:val="0"/>
          <w:bCs w:val="0"/>
          <w:sz w:val="32"/>
          <w:szCs w:val="32"/>
        </w:rPr>
        <w:t>结算金额</w:t>
      </w:r>
      <w:r>
        <w:rPr>
          <w:rFonts w:hint="eastAsia" w:ascii="仿宋_GB2312" w:hAnsi="仿宋_GB2312" w:eastAsia="仿宋_GB2312" w:cs="仿宋_GB2312"/>
          <w:b w:val="0"/>
          <w:bCs w:val="0"/>
          <w:sz w:val="32"/>
          <w:szCs w:val="32"/>
          <w:lang w:val="en-US" w:eastAsia="zh-CN"/>
        </w:rPr>
        <w:t>不符</w:t>
      </w:r>
      <w:r>
        <w:rPr>
          <w:rFonts w:hint="eastAsia" w:ascii="仿宋_GB2312" w:hAnsi="仿宋_GB2312" w:eastAsia="仿宋_GB2312" w:cs="仿宋_GB2312"/>
          <w:b w:val="0"/>
          <w:bCs w:val="0"/>
          <w:sz w:val="32"/>
          <w:szCs w:val="32"/>
        </w:rPr>
        <w:t>的问题，该工程分为两个部分，两个工程结算书，分别是拆除工程，新建工程共计。</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加强财务专业知识学习。</w:t>
      </w:r>
      <w:r>
        <w:rPr>
          <w:rFonts w:hint="eastAsia" w:ascii="仿宋_GB2312" w:hAnsi="仿宋_GB2312" w:eastAsia="仿宋_GB2312" w:cs="仿宋_GB2312"/>
          <w:b w:val="0"/>
          <w:bCs w:val="0"/>
          <w:sz w:val="32"/>
          <w:szCs w:val="32"/>
          <w:lang w:val="en-US" w:eastAsia="zh-CN"/>
        </w:rPr>
        <w:t>2、制定了工程竣工验收制度。</w:t>
      </w:r>
    </w:p>
    <w:p w14:paraId="01B88E2E">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20、</w:t>
      </w:r>
      <w:r>
        <w:rPr>
          <w:rFonts w:hint="eastAsia" w:ascii="仿宋_GB2312" w:hAnsi="仿宋_GB2312" w:eastAsia="仿宋_GB2312" w:cs="仿宋_GB2312"/>
          <w:b/>
          <w:bCs/>
          <w:sz w:val="32"/>
          <w:szCs w:val="32"/>
        </w:rPr>
        <w:t>债权未催收</w:t>
      </w:r>
    </w:p>
    <w:p w14:paraId="404D271B">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已立行立改，建立了&lt;西苏庄村应收款催收措施&gt;。</w:t>
      </w:r>
    </w:p>
    <w:p w14:paraId="55935646">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21、</w:t>
      </w:r>
      <w:r>
        <w:rPr>
          <w:rFonts w:hint="eastAsia" w:ascii="仿宋_GB2312" w:hAnsi="仿宋_GB2312" w:eastAsia="仿宋_GB2312" w:cs="仿宋_GB2312"/>
          <w:b/>
          <w:bCs/>
          <w:sz w:val="32"/>
          <w:szCs w:val="32"/>
        </w:rPr>
        <w:t>应记未记固定资产：美食城消防设施、小木屋装修等事项漏记固定资产。</w:t>
      </w:r>
    </w:p>
    <w:p w14:paraId="33F4C625">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已立行立改，将美食城消防设施、小木屋装修登记为村固定资产</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2、加强了财务制度学习，了解哪些应记固定资产。3、今后对应记固定资产的项目要及时登记。</w:t>
      </w:r>
    </w:p>
    <w:p w14:paraId="5FDE6800">
      <w:pPr>
        <w:keepNext w:val="0"/>
        <w:keepLines w:val="0"/>
        <w:pageBreakBefore w:val="0"/>
        <w:numPr>
          <w:ilvl w:val="0"/>
          <w:numId w:val="2"/>
        </w:numPr>
        <w:kinsoku/>
        <w:wordWrap/>
        <w:overflowPunct/>
        <w:topLinePunct w:val="0"/>
        <w:autoSpaceDE w:val="0"/>
        <w:autoSpaceDN/>
        <w:bidi w:val="0"/>
        <w:spacing w:before="0" w:beforeAutospacing="0" w:after="0" w:line="580" w:lineRule="exact"/>
        <w:ind w:left="0" w:leftChars="0" w:firstLine="643" w:firstLineChars="200"/>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村务监督方面</w:t>
      </w:r>
    </w:p>
    <w:p w14:paraId="17553110">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22、</w:t>
      </w:r>
      <w:r>
        <w:rPr>
          <w:rFonts w:hint="eastAsia" w:ascii="仿宋_GB2312" w:hAnsi="仿宋_GB2312" w:eastAsia="仿宋_GB2312" w:cs="仿宋_GB2312"/>
          <w:b/>
          <w:bCs/>
          <w:sz w:val="32"/>
          <w:szCs w:val="32"/>
          <w:lang w:eastAsia="zh-CN"/>
        </w:rPr>
        <w:t>监委会流于形式：监委会财务审核记录简单笼统，仅显示“杂支”“其他支出”等。</w:t>
      </w:r>
    </w:p>
    <w:p w14:paraId="3C3E32AE">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lang w:eastAsia="zh-CN"/>
        </w:rPr>
        <w:t>1、组织村监委会成员（党风政风监督小组）重新认真学习《汤阴县村级党风政风监督小组管理办法（试行）》工作要求，认真履行监督责任，扎实开展监督工作。2、召开了村务监督委员职责工作会，规范党风政风监督财务审核工作本记录。通过整改，切实增强了监委会的监督责任。</w:t>
      </w:r>
    </w:p>
    <w:p w14:paraId="4E2017B4">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23、</w:t>
      </w:r>
      <w:r>
        <w:rPr>
          <w:rFonts w:hint="eastAsia" w:ascii="仿宋_GB2312" w:hAnsi="仿宋_GB2312" w:eastAsia="仿宋_GB2312" w:cs="仿宋_GB2312"/>
          <w:b/>
          <w:bCs/>
          <w:sz w:val="32"/>
          <w:szCs w:val="32"/>
        </w:rPr>
        <w:t>监委会形同虚设：监委会工作会议记录无具体事项。</w:t>
      </w:r>
    </w:p>
    <w:p w14:paraId="6F2DCBAE">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color w:val="auto"/>
          <w:kern w:val="2"/>
          <w:sz w:val="32"/>
          <w:szCs w:val="32"/>
          <w:lang w:val="en-US" w:eastAsia="zh-CN"/>
        </w:rPr>
        <w:t>整改情况：</w:t>
      </w:r>
      <w:r>
        <w:rPr>
          <w:rFonts w:hint="eastAsia" w:ascii="仿宋_GB2312" w:hAnsi="仿宋_GB2312" w:eastAsia="仿宋_GB2312" w:cs="仿宋_GB2312"/>
          <w:b w:val="0"/>
          <w:bCs w:val="0"/>
          <w:sz w:val="32"/>
          <w:szCs w:val="32"/>
        </w:rPr>
        <w:t>1、组织</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监委会成员培训。开展法律法规、监督技能、职业道德等方面的培训，提升</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监委会成员的业务水平和监督意识。通过培训，使监委会成员熟悉监督工作的流程和方法，掌握发现问题和解决问题的能力。2、制定完善</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监督制度体系，包括监督程序、监督标准、责任追究等方面的制度，确保监督工作有章可循。规范监督工作的流程，明确监督的重点和环节，提高监督的针对性和有效性。</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、完善</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监委会工作会议记录</w:t>
      </w:r>
      <w:r>
        <w:rPr>
          <w:rFonts w:hint="eastAsia" w:ascii="仿宋_GB2312" w:hAnsi="仿宋_GB2312" w:eastAsia="仿宋_GB2312" w:cs="仿宋_GB2312"/>
          <w:b w:val="0"/>
          <w:bCs w:val="0"/>
          <w:sz w:val="32"/>
          <w:szCs w:val="32"/>
          <w:lang w:eastAsia="zh-CN"/>
        </w:rPr>
        <w:t>。</w:t>
      </w:r>
    </w:p>
    <w:p w14:paraId="6484271D">
      <w:pPr>
        <w:keepNext w:val="0"/>
        <w:keepLines w:val="0"/>
        <w:pageBreakBefore w:val="0"/>
        <w:widowControl w:val="0"/>
        <w:kinsoku/>
        <w:wordWrap/>
        <w:overflowPunct/>
        <w:topLinePunct w:val="0"/>
        <w:autoSpaceDN/>
        <w:bidi w:val="0"/>
        <w:adjustRightInd/>
        <w:snapToGrid/>
        <w:spacing w:beforeAutospacing="0" w:line="580" w:lineRule="exact"/>
        <w:ind w:left="0" w:leftChars="0" w:firstLine="640" w:firstLineChars="200"/>
        <w:textAlignment w:val="auto"/>
        <w:rPr>
          <w:rFonts w:hint="eastAsia" w:ascii="仿宋_GB2312" w:eastAsia="仿宋_GB2312"/>
          <w:b/>
          <w:bCs/>
          <w:kern w:val="2"/>
          <w:sz w:val="32"/>
          <w:szCs w:val="32"/>
        </w:rPr>
      </w:pPr>
      <w:r>
        <w:rPr>
          <w:rFonts w:hint="eastAsia" w:ascii="黑体" w:hAnsi="黑体" w:eastAsia="黑体" w:cs="黑体"/>
          <w:kern w:val="2"/>
          <w:sz w:val="32"/>
          <w:szCs w:val="32"/>
          <w:lang w:val="en-US" w:eastAsia="zh-CN" w:bidi="ar-SA"/>
        </w:rPr>
        <w:t>四、</w:t>
      </w:r>
      <w:r>
        <w:rPr>
          <w:rFonts w:hint="eastAsia" w:ascii="黑体" w:hAnsi="黑体" w:eastAsia="黑体" w:cs="黑体"/>
          <w:sz w:val="32"/>
          <w:szCs w:val="32"/>
        </w:rPr>
        <w:t>组织保障</w:t>
      </w:r>
    </w:p>
    <w:p w14:paraId="21726DC0">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村党支部成立县委巡察组反馈问题整改工作领导小组，</w:t>
      </w:r>
      <w:r>
        <w:rPr>
          <w:rFonts w:hint="eastAsia" w:ascii="仿宋_GB2312" w:hAnsi="仿宋_GB2312" w:eastAsia="仿宋_GB2312" w:cs="仿宋_GB2312"/>
          <w:kern w:val="2"/>
          <w:sz w:val="32"/>
          <w:szCs w:val="32"/>
          <w:lang w:eastAsia="zh-CN"/>
        </w:rPr>
        <w:t>由村</w:t>
      </w:r>
      <w:r>
        <w:rPr>
          <w:rFonts w:hint="eastAsia" w:ascii="仿宋_GB2312" w:hAnsi="仿宋_GB2312" w:eastAsia="仿宋_GB2312" w:cs="仿宋_GB2312"/>
          <w:kern w:val="2"/>
          <w:sz w:val="32"/>
          <w:szCs w:val="32"/>
        </w:rPr>
        <w:t>党支部书记任组长</w:t>
      </w:r>
      <w:r>
        <w:rPr>
          <w:rFonts w:hint="eastAsia" w:ascii="仿宋_GB2312" w:hAnsi="仿宋_GB2312" w:eastAsia="仿宋_GB2312" w:cs="仿宋_GB2312"/>
          <w:kern w:val="2"/>
          <w:sz w:val="32"/>
          <w:szCs w:val="32"/>
          <w:lang w:eastAsia="zh-CN"/>
        </w:rPr>
        <w:t>、党支部副书记任副组长、村“两委”干部为成员</w:t>
      </w:r>
      <w:r>
        <w:rPr>
          <w:rFonts w:hint="eastAsia" w:ascii="仿宋_GB2312" w:hAnsi="仿宋_GB2312" w:eastAsia="仿宋_GB2312" w:cs="仿宋_GB2312"/>
          <w:kern w:val="2"/>
          <w:sz w:val="32"/>
          <w:szCs w:val="32"/>
        </w:rPr>
        <w:t>。村两委干部要在思想上高度重视巡视组的反馈意见建议，充分认识整改反馈问题与党风廉政建设的关系，切实履行“一岗双责”，自觉接受监督，带头抓好整改，想方设法解决问题，确保高标准高质量完成整改。</w:t>
      </w:r>
    </w:p>
    <w:p w14:paraId="19C0F10A">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 xml:space="preserve"> </w:t>
      </w:r>
    </w:p>
    <w:p w14:paraId="7EB73843">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 xml:space="preserve"> </w:t>
      </w:r>
    </w:p>
    <w:p w14:paraId="62F1B6F8">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righ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 xml:space="preserve">             中共韩庄镇</w:t>
      </w:r>
      <w:r>
        <w:rPr>
          <w:rFonts w:hint="eastAsia" w:ascii="仿宋_GB2312" w:hAnsi="仿宋_GB2312" w:eastAsia="仿宋_GB2312" w:cs="仿宋_GB2312"/>
          <w:kern w:val="2"/>
          <w:sz w:val="32"/>
          <w:szCs w:val="32"/>
          <w:lang w:eastAsia="zh-CN"/>
        </w:rPr>
        <w:t>西苏庄村</w:t>
      </w:r>
      <w:r>
        <w:rPr>
          <w:rFonts w:hint="eastAsia" w:ascii="仿宋_GB2312" w:hAnsi="仿宋_GB2312" w:eastAsia="仿宋_GB2312" w:cs="仿宋_GB2312"/>
          <w:kern w:val="2"/>
          <w:sz w:val="32"/>
          <w:szCs w:val="32"/>
        </w:rPr>
        <w:t>党支部</w:t>
      </w:r>
    </w:p>
    <w:p w14:paraId="1C6BC289">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center"/>
        <w:textAlignment w:val="auto"/>
        <w:rPr>
          <w:rFonts w:hint="eastAsia" w:ascii="仿宋_GB2312" w:hAnsi="仿宋_GB2312" w:eastAsia="仿宋_GB2312" w:cs="仿宋_GB2312"/>
          <w:lang w:val="en-US" w:eastAsia="zh-CN"/>
        </w:rPr>
        <w:sectPr>
          <w:footerReference r:id="rId4" w:type="default"/>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kern w:val="2"/>
          <w:sz w:val="32"/>
          <w:szCs w:val="32"/>
        </w:rPr>
        <w:t xml:space="preserve">                           202</w:t>
      </w:r>
      <w:r>
        <w:rPr>
          <w:rFonts w:hint="eastAsia" w:ascii="仿宋_GB2312" w:hAnsi="仿宋_GB2312" w:eastAsia="仿宋_GB2312" w:cs="仿宋_GB2312"/>
          <w:kern w:val="2"/>
          <w:sz w:val="32"/>
          <w:szCs w:val="32"/>
          <w:lang w:val="en-US" w:eastAsia="zh"/>
        </w:rPr>
        <w:t>4</w:t>
      </w:r>
      <w:r>
        <w:rPr>
          <w:rFonts w:hint="eastAsia" w:ascii="仿宋_GB2312" w:hAnsi="仿宋_GB2312" w:eastAsia="仿宋_GB2312" w:cs="仿宋_GB2312"/>
          <w:kern w:val="2"/>
          <w:sz w:val="32"/>
          <w:szCs w:val="32"/>
        </w:rPr>
        <w:t>年</w:t>
      </w:r>
      <w:r>
        <w:rPr>
          <w:rFonts w:hint="eastAsia" w:ascii="仿宋_GB2312" w:hAnsi="仿宋_GB2312" w:eastAsia="仿宋_GB2312" w:cs="仿宋_GB2312"/>
          <w:kern w:val="2"/>
          <w:sz w:val="32"/>
          <w:szCs w:val="32"/>
          <w:lang w:val="en-US" w:eastAsia="zh-CN"/>
        </w:rPr>
        <w:t>10月30日</w:t>
      </w:r>
    </w:p>
    <w:p w14:paraId="0A8CE51C">
      <w:pPr>
        <w:pStyle w:val="2"/>
        <w:ind w:left="0" w:leftChars="0" w:firstLine="0" w:firstLineChars="0"/>
      </w:pPr>
    </w:p>
    <w:sectPr>
      <w:pgSz w:w="16838" w:h="11906" w:orient="landscape"/>
      <w:pgMar w:top="1134" w:right="1440" w:bottom="1134"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7A216">
    <w:pPr>
      <w:pStyle w:val="4"/>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765E504">
                <w:pPr>
                  <w:pStyle w:val="4"/>
                </w:pPr>
                <w:r>
                  <w:fldChar w:fldCharType="begin"/>
                </w:r>
                <w:r>
                  <w:instrText xml:space="preserve"> PAGE  \* MERGEFORMAT </w:instrText>
                </w:r>
                <w:r>
                  <w:fldChar w:fldCharType="separate"/>
                </w:r>
                <w:r>
                  <w:t>1</w:t>
                </w:r>
                <w: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391697"/>
    <w:multiLevelType w:val="singleLevel"/>
    <w:tmpl w:val="AA391697"/>
    <w:lvl w:ilvl="0" w:tentative="0">
      <w:start w:val="2"/>
      <w:numFmt w:val="chineseCounting"/>
      <w:suff w:val="nothing"/>
      <w:lvlText w:val="（%1）"/>
      <w:lvlJc w:val="left"/>
      <w:rPr>
        <w:rFonts w:hint="eastAsia"/>
      </w:rPr>
    </w:lvl>
  </w:abstractNum>
  <w:abstractNum w:abstractNumId="1">
    <w:nsid w:val="DD43D907"/>
    <w:multiLevelType w:val="singleLevel"/>
    <w:tmpl w:val="DD43D907"/>
    <w:lvl w:ilvl="0" w:tentative="0">
      <w:start w:val="19"/>
      <w:numFmt w:val="decimal"/>
      <w:suff w:val="nothing"/>
      <w:lvlText w:val="%1、"/>
      <w:lvlJc w:val="left"/>
    </w:lvl>
  </w:abstractNum>
  <w:abstractNum w:abstractNumId="2">
    <w:nsid w:val="24079C91"/>
    <w:multiLevelType w:val="singleLevel"/>
    <w:tmpl w:val="24079C91"/>
    <w:lvl w:ilvl="0" w:tentative="0">
      <w:start w:val="6"/>
      <w:numFmt w:val="decimal"/>
      <w:suff w:val="nothing"/>
      <w:lvlText w:val="%1、"/>
      <w:lvlJc w:val="left"/>
    </w:lvl>
  </w:abstractNum>
  <w:abstractNum w:abstractNumId="3">
    <w:nsid w:val="4D3D9156"/>
    <w:multiLevelType w:val="singleLevel"/>
    <w:tmpl w:val="4D3D9156"/>
    <w:lvl w:ilvl="0" w:tentative="0">
      <w:start w:val="10"/>
      <w:numFmt w:val="decimal"/>
      <w:suff w:val="nothing"/>
      <w:lvlText w:val="%1、"/>
      <w:lvlJc w:val="left"/>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DM1NTczZTNkYzBlYjNiNWRiZmYxM2I1MjM0NjZiOTQifQ=="/>
  </w:docVars>
  <w:rsids>
    <w:rsidRoot w:val="00762C4C"/>
    <w:rsid w:val="00762C4C"/>
    <w:rsid w:val="00A95C36"/>
    <w:rsid w:val="00B5568E"/>
    <w:rsid w:val="00DE2527"/>
    <w:rsid w:val="05946468"/>
    <w:rsid w:val="074C2303"/>
    <w:rsid w:val="11ED1C8A"/>
    <w:rsid w:val="12B40B75"/>
    <w:rsid w:val="12BE7183"/>
    <w:rsid w:val="171B7CA9"/>
    <w:rsid w:val="17CF77D1"/>
    <w:rsid w:val="1C333CE6"/>
    <w:rsid w:val="1D396CD4"/>
    <w:rsid w:val="24DB3BC4"/>
    <w:rsid w:val="28824C4D"/>
    <w:rsid w:val="29E42025"/>
    <w:rsid w:val="2A8551B9"/>
    <w:rsid w:val="2AD63C8E"/>
    <w:rsid w:val="2B0A3CD0"/>
    <w:rsid w:val="2D8E41AF"/>
    <w:rsid w:val="2F754C15"/>
    <w:rsid w:val="2FF163A3"/>
    <w:rsid w:val="313A7EC4"/>
    <w:rsid w:val="326208B4"/>
    <w:rsid w:val="35A21219"/>
    <w:rsid w:val="36D85586"/>
    <w:rsid w:val="387271F8"/>
    <w:rsid w:val="3D3B19FE"/>
    <w:rsid w:val="41794E7C"/>
    <w:rsid w:val="433C7B68"/>
    <w:rsid w:val="440B113A"/>
    <w:rsid w:val="4537535E"/>
    <w:rsid w:val="493936A5"/>
    <w:rsid w:val="49611832"/>
    <w:rsid w:val="4E155D14"/>
    <w:rsid w:val="59EC17B2"/>
    <w:rsid w:val="5CD31CC9"/>
    <w:rsid w:val="655E27EF"/>
    <w:rsid w:val="6ABA1323"/>
    <w:rsid w:val="6C76517B"/>
    <w:rsid w:val="71754026"/>
    <w:rsid w:val="72042B85"/>
    <w:rsid w:val="74626AE3"/>
    <w:rsid w:val="76214E9A"/>
    <w:rsid w:val="77DF1D6C"/>
    <w:rsid w:val="79BA5AB8"/>
    <w:rsid w:val="7D1C0050"/>
    <w:rsid w:val="7EDBF0F3"/>
    <w:rsid w:val="7EE72FD8"/>
    <w:rsid w:val="7F0F1427"/>
    <w:rsid w:val="C844F302"/>
    <w:rsid w:val="FFFDF0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before="100" w:beforeAutospacing="1" w:after="200"/>
    </w:pPr>
    <w:rPr>
      <w:rFonts w:ascii="Tahoma" w:hAnsi="Tahoma" w:eastAsia="宋体" w:cs="Tahoma"/>
      <w:kern w:val="0"/>
      <w:sz w:val="2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spacing w:before="100" w:beforeAutospacing="1"/>
      <w:ind w:firstLine="420"/>
    </w:pPr>
    <w:rPr>
      <w:rFonts w:ascii="Times New Roman" w:hAnsi="Times New Roman"/>
    </w:rPr>
  </w:style>
  <w:style w:type="paragraph" w:styleId="3">
    <w:name w:val="Body Text"/>
    <w:basedOn w:val="1"/>
    <w:qFormat/>
    <w:uiPriority w:val="0"/>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4476</Words>
  <Characters>4666</Characters>
  <Lines>20</Lines>
  <Paragraphs>5</Paragraphs>
  <TotalTime>6</TotalTime>
  <ScaleCrop>false</ScaleCrop>
  <LinksUpToDate>false</LinksUpToDate>
  <CharactersWithSpaces>4709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2022-07-29T17:34:00Z</dcterms:created>
  <dc:creator>Administrator</dc:creator>
  <cp:lastModifiedBy>Administrator</cp:lastModifiedBy>
  <cp:lastPrinted>2024-10-29T04:27:00Z</cp:lastPrinted>
  <dcterms:modified xsi:type="dcterms:W3CDTF">2025-08-26T02:49:55Z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017DF3D009CE4D2982FBF098D1466714</vt:lpwstr>
  </property>
  <property fmtid="{D5CDD505-2E9C-101B-9397-08002B2CF9AE}" pid="4" name="KSOTemplateDocerSaveRecord">
    <vt:lpwstr>eyJoZGlkIjoiY2IxY2U4MGY1MTg2OTVkMmI5OWQ1NjQyMmZjZDMxNGUifQ==</vt:lpwstr>
  </property>
</Properties>
</file>