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0C5E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</w:pPr>
    </w:p>
    <w:p w14:paraId="02227B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  <w:t>韩庄镇王佐村</w:t>
      </w:r>
    </w:p>
    <w:p w14:paraId="4A194E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  <w:t>关于县委第二巡察组巡察反馈意见的</w:t>
      </w:r>
    </w:p>
    <w:p w14:paraId="46AD27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  <w:t>整改情况报告</w:t>
      </w:r>
    </w:p>
    <w:p w14:paraId="297FBEBE">
      <w:pPr>
        <w:ind w:firstLine="723" w:firstLineChars="200"/>
        <w:jc w:val="center"/>
        <w:rPr>
          <w:rFonts w:ascii="宋体" w:hAnsi="宋体" w:eastAsia="宋体" w:cs="宋体"/>
          <w:b/>
          <w:bCs/>
          <w:color w:val="auto"/>
          <w:sz w:val="36"/>
          <w:szCs w:val="36"/>
        </w:rPr>
      </w:pPr>
    </w:p>
    <w:p w14:paraId="366F27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日至202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日，县委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第二巡察组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对韩庄镇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王佐村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展开巡察。巡察结束后，将巡察结果对韩庄镇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王佐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村进行了通报，并就巡察发现的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个方面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个问题提出了整改意见和建议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，王佐村针对反馈问题立行立改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12件。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为切实落实巡察组反馈的意见和建议，将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个方面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个问题及时整改到位，结合我村实际，制定如下整改方案。</w:t>
      </w:r>
    </w:p>
    <w:p w14:paraId="62EAB7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eastAsia="zh-CN"/>
        </w:rPr>
        <w:t>（一）基层</w:t>
      </w: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</w:rPr>
        <w:t>党建方面</w:t>
      </w:r>
    </w:p>
    <w:p w14:paraId="261F2F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1、三会一课记录不规范。</w:t>
      </w:r>
    </w:p>
    <w:p w14:paraId="65DDAE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1、已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</w:rPr>
        <w:t>成立“三会一课”工作领导小组，由村支书任组长，负责全面工作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lang w:val="en-US" w:eastAsia="zh-CN"/>
        </w:rPr>
        <w:t xml:space="preserve"> 2、由组长负责组织，坚决杜绝代签、替签现象。</w:t>
      </w:r>
    </w:p>
    <w:p w14:paraId="5E134A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2、普遍存在会议记录不规范问题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</w:p>
    <w:p w14:paraId="3AC0B0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1、已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对会议记录内容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已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规范化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2、执行所有会议应到多少人，实到多少人。对缺席参会人员坚决执行请假制度。</w:t>
      </w:r>
    </w:p>
    <w:p w14:paraId="52FBCE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3、2021年10月9日会议存在涂改现象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</w:p>
    <w:p w14:paraId="5C0CDA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已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对该会议记录从新审议，坚决做到仔细认真，对时间，内容等需要记录的，做到一次成功，坚决不出现修改现象。</w:t>
      </w:r>
    </w:p>
    <w:p w14:paraId="516F60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4、未见党支部、党小组会议。</w:t>
      </w:r>
    </w:p>
    <w:p w14:paraId="63065E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Cs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已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对2021年8月的党支部，党小组会议重新新召开，以后坚决按时间按时召开。</w:t>
      </w: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</w:rPr>
        <w:t>定期召开支部党员大会、支部委员会、党小组会，按时上好党课。</w:t>
      </w:r>
    </w:p>
    <w:p w14:paraId="51B7611D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5、近三年未开展党支部谈心谈话、组织生活会、民主评议党员活动。</w:t>
      </w:r>
    </w:p>
    <w:p w14:paraId="023668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今后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坚决按时间开展党支部谈话谈心，认真组织民主生活会，坚决按时间开展民主评议。</w:t>
      </w:r>
    </w:p>
    <w:p w14:paraId="2D3119B2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6、2022年仅开展一次主题党日活动学习，且无应到人数、参会人员，存在代签情况.</w:t>
      </w:r>
    </w:p>
    <w:p w14:paraId="147A8B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今后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坚决按时间开展主题党日活动</w:t>
      </w:r>
    </w:p>
    <w:p w14:paraId="4944076A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7、会议仅有标题或会议内容过于简单，未见具体学习内容，会议作用发挥不到位。</w:t>
      </w:r>
    </w:p>
    <w:p w14:paraId="4ABA1E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今后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坚决按相关会议内容做好会议记录</w:t>
      </w:r>
    </w:p>
    <w:p w14:paraId="2FED998F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8、原村支部书记涉嫌吃空饷。</w:t>
      </w:r>
    </w:p>
    <w:p w14:paraId="7BFCF1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整改情况：已转交镇纪委。</w:t>
      </w:r>
    </w:p>
    <w:p w14:paraId="4A687A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9、2021年6月召开党员大会研究从入党积极分子确定为发展对象，无表决情况，且至今仍未发展为党员，发展程序无故停滞。</w:t>
      </w:r>
    </w:p>
    <w:p w14:paraId="127102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整改情况：：发展党员程序未通过</w:t>
      </w:r>
    </w:p>
    <w:p w14:paraId="775B13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10、2022年、2023年两次会议记录显示，支部会重复研究预备党员发展对象。</w:t>
      </w:r>
    </w:p>
    <w:p w14:paraId="5EECE4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整改情况：一次未通过</w:t>
      </w:r>
    </w:p>
    <w:p w14:paraId="4D47C4B8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-10" w:leftChars="0" w:firstLine="640" w:firstLineChars="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党费收缴时间不规范，党费按季度收缴党费</w:t>
      </w:r>
    </w:p>
    <w:p w14:paraId="57EEBDD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立行立改）</w:t>
      </w:r>
    </w:p>
    <w:p w14:paraId="2E7BF21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-10" w:leftChars="0" w:firstLine="640" w:firstLineChars="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退休党员未按工资比例交纳党费</w:t>
      </w:r>
    </w:p>
    <w:p w14:paraId="6A14E39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2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已按工资比例补交党费（立行立改）</w:t>
      </w:r>
    </w:p>
    <w:p w14:paraId="1823B9D1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（二）民主决策方面</w:t>
      </w:r>
    </w:p>
    <w:p w14:paraId="2D1C3DC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200" w:firstLine="321" w:firstLineChars="1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13、四议两公开不规范，近三年来，村民代表大会普遍存在签字代签现象。</w:t>
      </w:r>
    </w:p>
    <w:p w14:paraId="692E3B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在今后工作中严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格规范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‘4+2’工作法</w:t>
      </w:r>
    </w:p>
    <w:p w14:paraId="2374C45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14、普遍存在仅召开“两委”会、村民代表会，以“两会”代替“四会”研究重大事项，且无决议公开、结果公开。</w:t>
      </w:r>
    </w:p>
    <w:p w14:paraId="543744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在今后工作中严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格规范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了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‘4+2’工作法</w:t>
      </w:r>
    </w:p>
    <w:p w14:paraId="162CD3A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15、2022年4月14日研究新水站建设、道路硬化、低保事项村民代表会、党员大会混开，且“实到52人，应到代表16人”填写混乱。</w:t>
      </w:r>
    </w:p>
    <w:p w14:paraId="65653D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今后严格按照相关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‘4+2’工作法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进行</w:t>
      </w:r>
    </w:p>
    <w:p w14:paraId="743BBBB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16、普遍存在党员大会、村民代表会“两会”混开。</w:t>
      </w:r>
    </w:p>
    <w:p w14:paraId="21F350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已严格按照相关会议进行</w:t>
      </w:r>
    </w:p>
    <w:p w14:paraId="009FEBD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200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三</w:t>
      </w: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eastAsia="zh-CN"/>
        </w:rPr>
        <w:t>）</w:t>
      </w: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三资管理方面</w:t>
      </w:r>
    </w:p>
    <w:p w14:paraId="51A1A4B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17、村委会签订的土地承包协议无明确租赁起止日期。</w:t>
      </w:r>
    </w:p>
    <w:p w14:paraId="1F1D84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整改结果：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（立行立改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已补签协议</w:t>
      </w:r>
    </w:p>
    <w:p w14:paraId="31F6AA31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18、村集体土地长期被村民耕用，未见租赁合同。</w:t>
      </w:r>
    </w:p>
    <w:p w14:paraId="3161E131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（立行立改）已通知相关村民。</w:t>
      </w:r>
    </w:p>
    <w:p w14:paraId="45BE96D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i w:val="0"/>
          <w:iCs w:val="0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19、2020年巡察发现个别干部和村民侵占村集体资产问题整改不到位。</w:t>
      </w:r>
    </w:p>
    <w:p w14:paraId="166A5C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i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已通知相关人员。</w:t>
      </w:r>
    </w:p>
    <w:p w14:paraId="64C51E6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200" w:firstLine="321" w:firstLineChars="1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20、协议签订期限过长。</w:t>
      </w:r>
    </w:p>
    <w:p w14:paraId="167416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color w:val="auto"/>
          <w:sz w:val="32"/>
          <w:lang w:val="en-US" w:eastAsia="zh-CN"/>
        </w:rPr>
        <w:t>该合同是上届村委干部实施，已向镇司法所沟通协调此事，持续整改中</w:t>
      </w:r>
    </w:p>
    <w:p w14:paraId="117B4025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21、村委会与程栓只签订集中供水承包协议到期，未及时续签新协议，仍在承包经营。</w:t>
      </w:r>
    </w:p>
    <w:p w14:paraId="1ED850F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已结束协议，重新发包。（立行立改）</w:t>
      </w:r>
    </w:p>
    <w:p w14:paraId="4A40A8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518A0A8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3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</w:p>
    <w:p w14:paraId="358BDE54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22、村集体机井未缴纳承包费和更新承包合同。</w:t>
      </w:r>
    </w:p>
    <w:p w14:paraId="1ABBE6FD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300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已补交承包费，重新订立合同（立行立改）</w:t>
      </w:r>
    </w:p>
    <w:p w14:paraId="00E07C0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仿宋" w:hAnsi="仿宋" w:eastAsia="仿宋" w:cs="仿宋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eastAsia="zh-CN"/>
        </w:rPr>
        <w:t>(</w:t>
      </w:r>
      <w:r>
        <w:rPr>
          <w:rFonts w:hint="default" w:ascii="仿宋" w:hAnsi="仿宋" w:eastAsia="仿宋" w:cs="仿宋"/>
          <w:b/>
          <w:bCs/>
          <w:color w:val="auto"/>
          <w:sz w:val="32"/>
          <w:szCs w:val="32"/>
          <w:lang w:eastAsia="zh-CN"/>
        </w:rPr>
        <w:t>四)</w:t>
      </w:r>
      <w:r>
        <w:rPr>
          <w:rFonts w:hint="default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财务监督</w:t>
      </w:r>
      <w:r>
        <w:rPr>
          <w:rFonts w:hint="default" w:ascii="仿宋" w:hAnsi="仿宋" w:eastAsia="仿宋" w:cs="仿宋"/>
          <w:b/>
          <w:bCs/>
          <w:color w:val="auto"/>
          <w:sz w:val="32"/>
          <w:szCs w:val="32"/>
          <w:lang w:eastAsia="zh-CN"/>
        </w:rPr>
        <w:t>方面</w:t>
      </w:r>
    </w:p>
    <w:p w14:paraId="27E5EA4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23、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支付应付款时未能体现出对应的原凭证号。</w:t>
      </w:r>
    </w:p>
    <w:p w14:paraId="2ABE9A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color w:val="auto"/>
          <w:sz w:val="32"/>
          <w:lang w:eastAsia="zh-CN"/>
        </w:rPr>
        <w:t>已结合镇农经站对该凭证进行调整</w:t>
      </w:r>
    </w:p>
    <w:p w14:paraId="1943D83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24、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2021年2月20#、2021年3月11#支付款项无清单。</w:t>
      </w:r>
    </w:p>
    <w:p w14:paraId="1E12897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2月20#有清单，无单价，已调整，3月11#发票上有明细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（立行立改）</w:t>
      </w:r>
    </w:p>
    <w:p w14:paraId="0796514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25、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2022年6月5#大额支付贫困户精神病人医疗费无支付依据。</w:t>
      </w:r>
    </w:p>
    <w:p w14:paraId="4B17E42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贫困户精神病人为建档立卡政府兜底人员。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（立行立改）</w:t>
      </w:r>
    </w:p>
    <w:p w14:paraId="391ED3F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26、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2022年6月16#购买575棵竹子，未记固定资产</w:t>
      </w:r>
    </w:p>
    <w:p w14:paraId="77EAE8D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color w:val="auto"/>
          <w:sz w:val="32"/>
          <w:lang w:eastAsia="zh-CN"/>
        </w:rPr>
        <w:t>已结合镇农经站对该凭证进行了调整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（立行立改）</w:t>
      </w:r>
    </w:p>
    <w:p w14:paraId="5B91E0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27、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2022年5月17#工程质量保证金应计（应付款）科目，错记入（其他收入）科目。</w:t>
      </w:r>
    </w:p>
    <w:p w14:paraId="1C6E3C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color w:val="auto"/>
          <w:sz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color w:val="auto"/>
          <w:sz w:val="32"/>
          <w:lang w:eastAsia="zh-CN"/>
        </w:rPr>
        <w:t>已结合镇农经站对该凭证进行了调整</w:t>
      </w:r>
    </w:p>
    <w:p w14:paraId="37A6EC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200" w:firstLine="321" w:firstLineChars="100"/>
        <w:jc w:val="left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28、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2022年8月17#租赁钩机工程项目未邀请招标，支付无依据。</w:t>
      </w:r>
    </w:p>
    <w:p w14:paraId="27637A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 w:val="0"/>
          <w:color w:val="auto"/>
          <w:sz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color w:val="auto"/>
          <w:sz w:val="32"/>
          <w:lang w:eastAsia="zh-CN"/>
        </w:rPr>
        <w:t>以后工程严格采用4+2方法进行招投标，勾机为80型，已向其他单位询问，均为此价。</w:t>
      </w:r>
    </w:p>
    <w:p w14:paraId="372D57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29、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2021年8月18#修路面，无工程验收单。</w:t>
      </w:r>
    </w:p>
    <w:p w14:paraId="4334B4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已补验收单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。（立行立改）</w:t>
      </w:r>
    </w:p>
    <w:p w14:paraId="18515C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10556E1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</w:pPr>
    </w:p>
    <w:p w14:paraId="5BB5C13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color w:val="auto"/>
          <w:sz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30、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2022年8月2#现金支付电费。</w:t>
      </w:r>
    </w:p>
    <w:p w14:paraId="33E35F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原</w:t>
      </w:r>
      <w:r>
        <w:rPr>
          <w:rFonts w:hint="eastAsia" w:ascii="仿宋_GB2312" w:hAnsi="仿宋_GB2312" w:eastAsia="仿宋_GB2312" w:cs="仿宋_GB2312"/>
          <w:b w:val="0"/>
          <w:color w:val="auto"/>
          <w:sz w:val="32"/>
          <w:lang w:eastAsia="zh-CN"/>
        </w:rPr>
        <w:t>镇农经站制度为</w:t>
      </w:r>
      <w:r>
        <w:rPr>
          <w:rFonts w:hint="eastAsia" w:ascii="仿宋_GB2312" w:hAnsi="仿宋_GB2312" w:eastAsia="仿宋_GB2312" w:cs="仿宋_GB2312"/>
          <w:b w:val="0"/>
          <w:color w:val="auto"/>
          <w:sz w:val="32"/>
          <w:lang w:val="en-US" w:eastAsia="zh-CN"/>
        </w:rPr>
        <w:t>2000元以下可以进行现金支付</w:t>
      </w:r>
    </w:p>
    <w:p w14:paraId="4290DE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31、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2022年3月3#、2023年4月2#支付花圈费用。</w:t>
      </w:r>
    </w:p>
    <w:p w14:paraId="204D24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（立行立改）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已退回</w:t>
      </w: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。</w:t>
      </w:r>
    </w:p>
    <w:p w14:paraId="3434FDAC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420" w:leftChars="0" w:firstLineChars="0"/>
        <w:jc w:val="left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val="en-US" w:eastAsia="zh-CN"/>
        </w:rPr>
        <w:t>村务监督方面</w:t>
      </w:r>
    </w:p>
    <w:p w14:paraId="1835BCC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32、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未见监委会会议记录等相关内容。</w:t>
      </w:r>
    </w:p>
    <w:p w14:paraId="7622CF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仿宋" w:hAnsi="仿宋" w:eastAsia="仿宋" w:cs="仿宋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原监委会主任更换，未上交相关记录</w:t>
      </w:r>
    </w:p>
    <w:p w14:paraId="6AA574A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200"/>
        <w:jc w:val="left"/>
        <w:textAlignment w:val="auto"/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color w:val="auto"/>
          <w:sz w:val="32"/>
          <w:szCs w:val="32"/>
          <w:lang w:eastAsia="zh-CN"/>
        </w:rPr>
        <w:t>（六）群众急难愁盼问题</w:t>
      </w:r>
    </w:p>
    <w:p w14:paraId="72CE66F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>33、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人居环境差，垃圾随处可见。</w:t>
      </w:r>
      <w:bookmarkStart w:id="0" w:name="_GoBack"/>
      <w:bookmarkEnd w:id="0"/>
    </w:p>
    <w:p w14:paraId="72F731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(立行立改）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已安排人员清理</w:t>
      </w:r>
    </w:p>
    <w:p w14:paraId="443ABEE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</w:p>
    <w:p w14:paraId="7A60A87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</w:pPr>
    </w:p>
    <w:p w14:paraId="410BC8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4ED0B16"/>
    <w:multiLevelType w:val="singleLevel"/>
    <w:tmpl w:val="84ED0B16"/>
    <w:lvl w:ilvl="0" w:tentative="0">
      <w:start w:val="5"/>
      <w:numFmt w:val="chineseCounting"/>
      <w:suff w:val="nothing"/>
      <w:lvlText w:val="（%1）"/>
      <w:lvlJc w:val="left"/>
      <w:pPr>
        <w:ind w:left="420"/>
      </w:pPr>
      <w:rPr>
        <w:rFonts w:hint="eastAsia"/>
      </w:rPr>
    </w:lvl>
  </w:abstractNum>
  <w:abstractNum w:abstractNumId="1">
    <w:nsid w:val="2B8C5239"/>
    <w:multiLevelType w:val="singleLevel"/>
    <w:tmpl w:val="2B8C5239"/>
    <w:lvl w:ilvl="0" w:tentative="0">
      <w:start w:val="11"/>
      <w:numFmt w:val="decimal"/>
      <w:suff w:val="nothing"/>
      <w:lvlText w:val="%1、"/>
      <w:lvlJc w:val="left"/>
      <w:pPr>
        <w:ind w:left="-1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kwNWJjZmRkMjZiZjA0ZjE0NjM1ZDAxY2RmZWRhZWQifQ=="/>
  </w:docVars>
  <w:rsids>
    <w:rsidRoot w:val="00000000"/>
    <w:rsid w:val="01964270"/>
    <w:rsid w:val="04223B99"/>
    <w:rsid w:val="06DA4FE2"/>
    <w:rsid w:val="0CEE31B2"/>
    <w:rsid w:val="12BB58E4"/>
    <w:rsid w:val="178F5592"/>
    <w:rsid w:val="19E41BC5"/>
    <w:rsid w:val="1A9B1BB6"/>
    <w:rsid w:val="1E59262B"/>
    <w:rsid w:val="1F6D440A"/>
    <w:rsid w:val="218477E9"/>
    <w:rsid w:val="22F0299F"/>
    <w:rsid w:val="27F154AD"/>
    <w:rsid w:val="2C9021AC"/>
    <w:rsid w:val="30093CDB"/>
    <w:rsid w:val="309F1F4A"/>
    <w:rsid w:val="346F1F0E"/>
    <w:rsid w:val="39C26CA9"/>
    <w:rsid w:val="3BCB0097"/>
    <w:rsid w:val="3C0D19A1"/>
    <w:rsid w:val="3DDC47DD"/>
    <w:rsid w:val="3F536D21"/>
    <w:rsid w:val="40112738"/>
    <w:rsid w:val="41F93484"/>
    <w:rsid w:val="470923BB"/>
    <w:rsid w:val="4A3622FE"/>
    <w:rsid w:val="4A9D3546"/>
    <w:rsid w:val="4FFA4F97"/>
    <w:rsid w:val="52E141EC"/>
    <w:rsid w:val="55713605"/>
    <w:rsid w:val="59EC4BF3"/>
    <w:rsid w:val="619D5782"/>
    <w:rsid w:val="61F6D216"/>
    <w:rsid w:val="65566FF2"/>
    <w:rsid w:val="67277FC8"/>
    <w:rsid w:val="68902444"/>
    <w:rsid w:val="6A694D9B"/>
    <w:rsid w:val="6AC36259"/>
    <w:rsid w:val="6B460C38"/>
    <w:rsid w:val="7064228D"/>
    <w:rsid w:val="70A35E63"/>
    <w:rsid w:val="76595CC4"/>
    <w:rsid w:val="77500751"/>
    <w:rsid w:val="7C331832"/>
    <w:rsid w:val="7DC3BC29"/>
    <w:rsid w:val="7EC77AF1"/>
    <w:rsid w:val="7FFB388B"/>
    <w:rsid w:val="BFFEE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99" w:semiHidden="0" w:name="heading 1"/>
    <w:lsdException w:uiPriority="99" w:name="heading 2"/>
    <w:lsdException w:uiPriority="99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nhideWhenUsed="0" w:uiPriority="99" w:semiHidden="0" w:name="toc 1"/>
    <w:lsdException w:unhideWhenUsed="0" w:uiPriority="99" w:semiHidden="0" w:name="toc 2"/>
    <w:lsdException w:unhideWhenUsed="0" w:uiPriority="99" w:semiHidden="0" w:name="toc 3"/>
    <w:lsdException w:unhideWhenUsed="0" w:uiPriority="99" w:semiHidden="0" w:name="toc 4"/>
    <w:lsdException w:unhideWhenUsed="0" w:uiPriority="99" w:semiHidden="0" w:name="toc 5"/>
    <w:lsdException w:unhideWhenUsed="0" w:uiPriority="99" w:semiHidden="0" w:name="toc 6"/>
    <w:lsdException w:unhideWhenUsed="0" w:uiPriority="99" w:semiHidden="0" w:name="toc 7"/>
    <w:lsdException w:unhideWhenUsed="0" w:uiPriority="99" w:semiHidden="0" w:name="toc 8"/>
    <w:lsdException w:unhideWhenUsed="0" w:uiPriority="99" w:semiHidden="0" w:name="toc 9"/>
    <w:lsdException w:unhideWhenUsed="0" w:uiPriority="99" w:semiHidden="0" w:name="Normal Indent"/>
    <w:lsdException w:unhideWhenUsed="0" w:uiPriority="99" w:semiHidden="0" w:name="footnote text"/>
    <w:lsdException w:unhideWhenUsed="0" w:uiPriority="99" w:semiHidden="0" w:name="annotation text"/>
    <w:lsdException w:unhideWhenUsed="0" w:uiPriority="99" w:semiHidden="0" w:name="header"/>
    <w:lsdException w:unhideWhenUsed="0" w:uiPriority="99" w:semiHidden="0" w:name="footer"/>
    <w:lsdException w:unhideWhenUsed="0" w:uiPriority="99" w:semiHidden="0" w:name="index heading"/>
    <w:lsdException w:uiPriority="99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nhideWhenUsed="0" w:uiPriority="99" w:semiHidden="0" w:name="List Number"/>
    <w:lsdException w:unhideWhenUsed="0" w:uiPriority="99" w:semiHidden="0" w:name="List 2"/>
    <w:lsdException w:unhideWhenUsed="0" w:uiPriority="99" w:semiHidden="0" w:name="List 3"/>
    <w:lsdException w:unhideWhenUsed="0" w:uiPriority="99" w:semiHidden="0" w:name="List 4"/>
    <w:lsdException w:unhideWhenUsed="0" w:uiPriority="99" w:semiHidden="0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nhideWhenUsed="0" w:uiPriority="0" w:name="Default Paragraph Font"/>
    <w:lsdException w:unhideWhenUsed="0" w:uiPriority="99" w:semiHidden="0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unhideWhenUsed="0" w:uiPriority="99" w:semiHidden="0" w:name="Subtitle"/>
    <w:lsdException w:unhideWhenUsed="0" w:uiPriority="99" w:semiHidden="0" w:name="Salutation"/>
    <w:lsdException w:unhideWhenUsed="0" w:uiPriority="99" w:semiHidden="0" w:name="Date"/>
    <w:lsdException w:unhideWhenUsed="0" w:uiPriority="99" w:semiHidden="0" w:name="Body Text First Indent"/>
    <w:lsdException w:unhideWhenUsed="0" w:uiPriority="99" w:semiHidden="0" w:name="Body Text First Indent 2"/>
    <w:lsdException w:unhideWhenUsed="0" w:uiPriority="99" w:semiHidden="0" w:name="Note Heading"/>
    <w:lsdException w:unhideWhenUsed="0" w:uiPriority="99" w:semiHidden="0" w:name="Body Text 2"/>
    <w:lsdException w:unhideWhenUsed="0" w:uiPriority="99" w:semiHidden="0" w:name="Body Text 3"/>
    <w:lsdException w:unhideWhenUsed="0" w:uiPriority="99" w:semiHidden="0" w:name="Body Text Indent 2"/>
    <w:lsdException w:unhideWhenUsed="0" w:uiPriority="99" w:semiHidden="0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unhideWhenUsed="0" w:uiPriority="99" w:semiHidden="0" w:name="Strong"/>
    <w:lsdException w:unhideWhenUsed="0" w:uiPriority="99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nhideWhenUsed="0" w:uiPriority="99" w:semiHidden="0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nhideWhenUsed="0" w:uiPriority="0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nhideWhenUsed="0" w:uiPriority="99" w:semiHidden="0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 rotWithShape="0"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 rotWithShape="0"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4063</Words>
  <Characters>4280</Characters>
  <Lines>0</Lines>
  <Paragraphs>0</Paragraphs>
  <TotalTime>15</TotalTime>
  <ScaleCrop>false</ScaleCrop>
  <LinksUpToDate>false</LinksUpToDate>
  <CharactersWithSpaces>4312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2024-08-14T09:31:00Z</dcterms:created>
  <dc:creator>Administrator.PC-20230710SPBU</dc:creator>
  <cp:lastModifiedBy>Administrator</cp:lastModifiedBy>
  <cp:lastPrinted>2024-10-22T09:11:00Z</cp:lastPrinted>
  <dcterms:modified xsi:type="dcterms:W3CDTF">2025-08-26T02:37:06Z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C76158C9C07144C48190262E1A053E8B_13</vt:lpwstr>
  </property>
  <property fmtid="{D5CDD505-2E9C-101B-9397-08002B2CF9AE}" pid="4" name="KSOTemplateDocerSaveRecord">
    <vt:lpwstr>eyJoZGlkIjoiY2IxY2U4MGY1MTg2OTVkMmI5OWQ1NjQyMmZjZDMxNGUifQ==</vt:lpwstr>
  </property>
</Properties>
</file>