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D8FBA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仿宋_GB2312" w:eastAsia="仿宋_GB2312"/>
          <w:sz w:val="44"/>
          <w:szCs w:val="44"/>
        </w:rPr>
      </w:pPr>
    </w:p>
    <w:p w14:paraId="1FCE301A">
      <w:pPr>
        <w:keepNext w:val="0"/>
        <w:keepLines w:val="0"/>
        <w:pageBreakBefore w:val="0"/>
        <w:widowControl w:val="0"/>
        <w:kinsoku/>
        <w:wordWrap/>
        <w:overflowPunct/>
        <w:topLinePunct w:val="0"/>
        <w:autoSpaceDE w:val="0"/>
        <w:autoSpaceDN/>
        <w:bidi w:val="0"/>
        <w:adjustRightInd w:val="0"/>
        <w:snapToGrid w:val="0"/>
        <w:spacing w:before="0" w:beforeAutospacing="0" w:after="0" w:line="60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韩庄镇委员会</w:t>
      </w:r>
    </w:p>
    <w:p w14:paraId="58B2AAEF">
      <w:pPr>
        <w:keepNext w:val="0"/>
        <w:keepLines w:val="0"/>
        <w:pageBreakBefore w:val="0"/>
        <w:widowControl w:val="0"/>
        <w:kinsoku/>
        <w:wordWrap/>
        <w:overflowPunct/>
        <w:topLinePunct w:val="0"/>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关于</w:t>
      </w:r>
      <w:r>
        <w:rPr>
          <w:rFonts w:hint="eastAsia" w:ascii="方正小标宋简体" w:hAnsi="方正小标宋简体" w:eastAsia="方正小标宋简体" w:cs="方正小标宋简体"/>
          <w:b w:val="0"/>
          <w:bCs w:val="0"/>
          <w:sz w:val="44"/>
          <w:szCs w:val="44"/>
          <w:lang w:eastAsia="zh-CN"/>
        </w:rPr>
        <w:t>县委第二巡察组巡察反馈意见的</w:t>
      </w:r>
    </w:p>
    <w:p w14:paraId="0526547C">
      <w:pPr>
        <w:keepNext w:val="0"/>
        <w:keepLines w:val="0"/>
        <w:pageBreakBefore w:val="0"/>
        <w:kinsoku/>
        <w:wordWrap/>
        <w:overflowPunct/>
        <w:topLinePunct w:val="0"/>
        <w:autoSpaceDN/>
        <w:bidi w:val="0"/>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整改</w:t>
      </w:r>
      <w:r>
        <w:rPr>
          <w:rFonts w:hint="eastAsia" w:ascii="方正小标宋简体" w:hAnsi="方正小标宋简体" w:eastAsia="方正小标宋简体" w:cs="方正小标宋简体"/>
          <w:b w:val="0"/>
          <w:bCs w:val="0"/>
          <w:sz w:val="44"/>
          <w:szCs w:val="44"/>
          <w:lang w:val="en-US" w:eastAsia="zh-CN"/>
        </w:rPr>
        <w:t>情况</w:t>
      </w:r>
      <w:r>
        <w:rPr>
          <w:rFonts w:hint="eastAsia" w:ascii="方正小标宋简体" w:hAnsi="方正小标宋简体" w:eastAsia="方正小标宋简体" w:cs="方正小标宋简体"/>
          <w:b w:val="0"/>
          <w:bCs w:val="0"/>
          <w:sz w:val="44"/>
          <w:szCs w:val="44"/>
          <w:lang w:eastAsia="zh-CN"/>
        </w:rPr>
        <w:t>报告</w:t>
      </w:r>
    </w:p>
    <w:p w14:paraId="2F7797C2">
      <w:pPr>
        <w:pStyle w:val="2"/>
        <w:rPr>
          <w:rFonts w:hint="eastAsia"/>
        </w:rPr>
      </w:pPr>
    </w:p>
    <w:p w14:paraId="51055AB1">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根据</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委巡察工作的统</w:t>
      </w:r>
      <w:r>
        <w:rPr>
          <w:rFonts w:hint="eastAsia" w:ascii="仿宋_GB2312" w:hAnsi="仿宋_GB2312" w:eastAsia="仿宋_GB2312" w:cs="仿宋_GB2312"/>
          <w:color w:val="auto"/>
          <w:sz w:val="32"/>
          <w:szCs w:val="32"/>
          <w:lang w:eastAsia="zh-CN"/>
        </w:rPr>
        <w:t>一部署</w:t>
      </w: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24</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月1</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日至</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11</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委第</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巡察组</w:t>
      </w:r>
      <w:r>
        <w:rPr>
          <w:rFonts w:hint="eastAsia" w:ascii="仿宋_GB2312" w:hAnsi="仿宋_GB2312" w:eastAsia="仿宋_GB2312" w:cs="仿宋_GB2312"/>
          <w:color w:val="auto"/>
          <w:sz w:val="32"/>
          <w:szCs w:val="32"/>
          <w:lang w:eastAsia="zh-CN"/>
        </w:rPr>
        <w:t>对韩庄</w:t>
      </w:r>
      <w:r>
        <w:rPr>
          <w:rFonts w:hint="eastAsia" w:ascii="仿宋_GB2312" w:hAnsi="仿宋_GB2312" w:eastAsia="仿宋_GB2312" w:cs="仿宋_GB2312"/>
          <w:color w:val="auto"/>
          <w:sz w:val="32"/>
          <w:szCs w:val="32"/>
        </w:rPr>
        <w:t>镇开展了专项巡察。</w:t>
      </w: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12</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color w:val="auto"/>
          <w:sz w:val="32"/>
          <w:szCs w:val="32"/>
          <w:lang w:eastAsia="zh-CN"/>
        </w:rPr>
        <w:t>收到</w:t>
      </w:r>
      <w:r>
        <w:rPr>
          <w:rFonts w:hint="eastAsia" w:ascii="仿宋_GB2312" w:eastAsia="仿宋_GB2312"/>
          <w:sz w:val="32"/>
          <w:szCs w:val="32"/>
        </w:rPr>
        <w:t>县委</w:t>
      </w:r>
      <w:r>
        <w:rPr>
          <w:rFonts w:hint="eastAsia" w:ascii="仿宋_GB2312" w:eastAsia="仿宋_GB2312"/>
          <w:sz w:val="32"/>
          <w:szCs w:val="32"/>
          <w:lang w:eastAsia="zh-CN"/>
        </w:rPr>
        <w:t>巡察组反馈的问题后</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韩庄</w:t>
      </w:r>
      <w:r>
        <w:rPr>
          <w:rFonts w:hint="eastAsia" w:ascii="仿宋_GB2312" w:hAnsi="仿宋_GB2312" w:eastAsia="仿宋_GB2312" w:cs="仿宋_GB2312"/>
          <w:color w:val="auto"/>
          <w:sz w:val="32"/>
          <w:szCs w:val="32"/>
        </w:rPr>
        <w:t>镇党委、政府高度重视，认真剖析存在问题的原因，逐条制定</w:t>
      </w:r>
      <w:r>
        <w:rPr>
          <w:rFonts w:hint="eastAsia" w:ascii="仿宋_GB2312" w:hAnsi="仿宋_GB2312" w:eastAsia="仿宋_GB2312" w:cs="仿宋_GB2312"/>
          <w:color w:val="auto"/>
          <w:sz w:val="32"/>
          <w:szCs w:val="32"/>
          <w:lang w:eastAsia="zh-CN"/>
        </w:rPr>
        <w:t>整改措施</w:t>
      </w:r>
      <w:r>
        <w:rPr>
          <w:rFonts w:hint="eastAsia" w:ascii="仿宋_GB2312" w:hAnsi="仿宋_GB2312" w:eastAsia="仿宋_GB2312" w:cs="仿宋_GB2312"/>
          <w:color w:val="auto"/>
          <w:sz w:val="32"/>
          <w:szCs w:val="32"/>
        </w:rPr>
        <w:t>，以最坚决的态度抓好整改落实，整改工作已取得阶段性成效。现将反馈意见整改情况报告如下</w:t>
      </w:r>
      <w:r>
        <w:rPr>
          <w:rFonts w:hint="eastAsia" w:ascii="仿宋_GB2312" w:hAnsi="仿宋_GB2312" w:eastAsia="仿宋_GB2312" w:cs="仿宋_GB2312"/>
          <w:color w:val="auto"/>
          <w:sz w:val="32"/>
          <w:szCs w:val="32"/>
          <w:lang w:eastAsia="zh-CN"/>
        </w:rPr>
        <w:t>。</w:t>
      </w:r>
    </w:p>
    <w:p w14:paraId="04688887">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0" w:firstLineChars="200"/>
        <w:textAlignment w:val="auto"/>
        <w:rPr>
          <w:rFonts w:hint="eastAsia" w:ascii="国标黑体" w:hAnsi="国标黑体" w:eastAsia="国标黑体" w:cs="国标黑体"/>
          <w:b w:val="0"/>
          <w:bCs/>
          <w:color w:val="auto"/>
          <w:sz w:val="32"/>
          <w:szCs w:val="32"/>
        </w:rPr>
      </w:pPr>
      <w:r>
        <w:rPr>
          <w:rStyle w:val="10"/>
          <w:rFonts w:hint="eastAsia" w:ascii="国标黑体" w:hAnsi="国标黑体" w:eastAsia="国标黑体" w:cs="国标黑体"/>
          <w:b w:val="0"/>
          <w:bCs/>
          <w:color w:val="auto"/>
          <w:sz w:val="32"/>
          <w:szCs w:val="32"/>
        </w:rPr>
        <w:t>一、高度重视，强化责任，全面有序开展整改工作</w:t>
      </w:r>
    </w:p>
    <w:p w14:paraId="7C3C4102">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韩庄</w:t>
      </w:r>
      <w:r>
        <w:rPr>
          <w:rFonts w:hint="eastAsia" w:ascii="仿宋_GB2312" w:hAnsi="仿宋_GB2312" w:eastAsia="仿宋_GB2312" w:cs="仿宋_GB2312"/>
          <w:color w:val="auto"/>
          <w:sz w:val="32"/>
          <w:szCs w:val="32"/>
        </w:rPr>
        <w:t>镇党委高度重视</w:t>
      </w:r>
      <w:r>
        <w:rPr>
          <w:rFonts w:hint="eastAsia" w:ascii="仿宋_GB2312" w:hAnsi="仿宋_GB2312" w:eastAsia="仿宋_GB2312" w:cs="仿宋_GB2312"/>
          <w:color w:val="auto"/>
          <w:sz w:val="32"/>
          <w:szCs w:val="32"/>
          <w:lang w:eastAsia="zh-CN"/>
        </w:rPr>
        <w:t>县委第二</w:t>
      </w:r>
      <w:r>
        <w:rPr>
          <w:rFonts w:hint="eastAsia" w:ascii="仿宋_GB2312" w:hAnsi="仿宋_GB2312" w:eastAsia="仿宋_GB2312" w:cs="仿宋_GB2312"/>
          <w:color w:val="auto"/>
          <w:sz w:val="32"/>
          <w:szCs w:val="32"/>
        </w:rPr>
        <w:t>巡察组反馈意见,把巡察整改作为当前一项重大政治任务、一项重中之重工作来抓，学深悟透</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委有关巡察工作精神，以为统领，牢固树立“四个意识”，从讲政治、讲党性的高度，严肃认真对待，深刻剖析反思，全面举一反三，坚决贯彻推进，确保</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委第</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巡察组反馈意见得到扎实有效整改落实。</w:t>
      </w:r>
    </w:p>
    <w:p w14:paraId="1CBFDDA4">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3" w:firstLineChars="200"/>
        <w:textAlignment w:val="auto"/>
        <w:rPr>
          <w:rFonts w:hint="eastAsia" w:ascii="仿宋_GB2312" w:hAnsi="仿宋_GB2312" w:eastAsia="仿宋_GB2312" w:cs="仿宋_GB2312"/>
          <w:color w:val="auto"/>
          <w:sz w:val="32"/>
          <w:szCs w:val="32"/>
        </w:rPr>
      </w:pPr>
      <w:r>
        <w:rPr>
          <w:rStyle w:val="10"/>
          <w:rFonts w:hint="eastAsia" w:ascii="仿宋_GB2312" w:hAnsi="仿宋_GB2312" w:eastAsia="仿宋_GB2312" w:cs="仿宋_GB2312"/>
          <w:color w:val="auto"/>
          <w:sz w:val="32"/>
          <w:szCs w:val="32"/>
        </w:rPr>
        <w:t>一是统一思想认识，加强组织保障。</w:t>
      </w:r>
      <w:r>
        <w:rPr>
          <w:rFonts w:hint="eastAsia" w:ascii="仿宋_GB2312" w:hAnsi="仿宋_GB2312" w:eastAsia="仿宋_GB2312" w:cs="仿宋_GB2312"/>
          <w:color w:val="auto"/>
          <w:sz w:val="32"/>
          <w:szCs w:val="32"/>
        </w:rPr>
        <w:t>镇党委专门成立巡察整改落实工作领导小组，党委书记同志任组长，党委副书记、镇长</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党委副书记</w:t>
      </w:r>
      <w:r>
        <w:rPr>
          <w:rFonts w:hint="eastAsia" w:ascii="仿宋_GB2312" w:hAnsi="仿宋_GB2312" w:eastAsia="仿宋_GB2312" w:cs="仿宋_GB2312"/>
          <w:color w:val="auto"/>
          <w:sz w:val="32"/>
          <w:szCs w:val="32"/>
          <w:lang w:eastAsia="zh-CN"/>
        </w:rPr>
        <w:t>、</w:t>
      </w:r>
      <w:r>
        <w:rPr>
          <w:rFonts w:hint="eastAsia" w:ascii="仿宋_GB2312" w:hAnsi="Calibri" w:eastAsia="仿宋_GB2312"/>
          <w:kern w:val="2"/>
          <w:sz w:val="32"/>
          <w:szCs w:val="32"/>
          <w:lang w:val="en-US" w:eastAsia="zh-CN"/>
        </w:rPr>
        <w:t>政法委员</w:t>
      </w:r>
      <w:r>
        <w:rPr>
          <w:rFonts w:hint="eastAsia" w:ascii="仿宋_GB2312" w:hAnsi="仿宋_GB2312" w:eastAsia="仿宋_GB2312" w:cs="仿宋_GB2312"/>
          <w:color w:val="auto"/>
          <w:sz w:val="32"/>
          <w:szCs w:val="32"/>
        </w:rPr>
        <w:t>任副组长，其他党政班子成员、相关站所和</w:t>
      </w:r>
      <w:r>
        <w:rPr>
          <w:rFonts w:hint="eastAsia" w:ascii="仿宋_GB2312" w:hAnsi="仿宋_GB2312" w:eastAsia="仿宋_GB2312" w:cs="仿宋_GB2312"/>
          <w:color w:val="auto"/>
          <w:sz w:val="32"/>
          <w:szCs w:val="32"/>
          <w:lang w:eastAsia="zh-CN"/>
        </w:rPr>
        <w:t>各工作区区长</w:t>
      </w:r>
      <w:r>
        <w:rPr>
          <w:rFonts w:hint="eastAsia" w:ascii="仿宋_GB2312" w:hAnsi="仿宋_GB2312" w:eastAsia="仿宋_GB2312" w:cs="仿宋_GB2312"/>
          <w:color w:val="auto"/>
          <w:sz w:val="32"/>
          <w:szCs w:val="32"/>
        </w:rPr>
        <w:t>为成员。领导组下设办公室，党委副书记</w:t>
      </w:r>
      <w:r>
        <w:rPr>
          <w:rFonts w:hint="eastAsia" w:ascii="仿宋_GB2312" w:hAnsi="仿宋_GB2312" w:eastAsia="仿宋_GB2312" w:cs="仿宋_GB2312"/>
          <w:color w:val="auto"/>
          <w:sz w:val="32"/>
          <w:szCs w:val="32"/>
          <w:lang w:eastAsia="zh-CN"/>
        </w:rPr>
        <w:t>、</w:t>
      </w:r>
      <w:r>
        <w:rPr>
          <w:rFonts w:hint="eastAsia" w:ascii="仿宋_GB2312" w:hAnsi="Calibri" w:eastAsia="仿宋_GB2312"/>
          <w:kern w:val="2"/>
          <w:sz w:val="32"/>
          <w:szCs w:val="32"/>
          <w:lang w:val="en-US" w:eastAsia="zh-CN"/>
        </w:rPr>
        <w:t>政法委员</w:t>
      </w:r>
      <w:r>
        <w:rPr>
          <w:rFonts w:hint="eastAsia" w:ascii="仿宋_GB2312" w:hAnsi="仿宋_GB2312" w:eastAsia="仿宋_GB2312" w:cs="仿宋_GB2312"/>
          <w:color w:val="auto"/>
          <w:sz w:val="32"/>
          <w:szCs w:val="32"/>
        </w:rPr>
        <w:t>同志兼任办公室主任。镇党委召开</w:t>
      </w:r>
      <w:r>
        <w:rPr>
          <w:rFonts w:hint="eastAsia" w:ascii="仿宋_GB2312" w:hAnsi="仿宋_GB2312" w:eastAsia="仿宋_GB2312" w:cs="仿宋_GB2312"/>
          <w:color w:val="auto"/>
          <w:sz w:val="32"/>
          <w:szCs w:val="32"/>
          <w:lang w:eastAsia="zh-CN"/>
        </w:rPr>
        <w:t>了</w:t>
      </w:r>
      <w:r>
        <w:rPr>
          <w:rFonts w:hint="eastAsia" w:ascii="仿宋_GB2312" w:hAnsi="仿宋_GB2312" w:eastAsia="仿宋_GB2312" w:cs="仿宋_GB2312"/>
          <w:color w:val="auto"/>
          <w:sz w:val="32"/>
          <w:szCs w:val="32"/>
        </w:rPr>
        <w:t>党政班子会对整改落实工作进行专题研究、部暑，进</w:t>
      </w: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步统一全镇上下思想认识，切实增强抓好整改落实工作的思想自觉和行动自觉。</w:t>
      </w:r>
    </w:p>
    <w:p w14:paraId="595317D4">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3" w:firstLineChars="200"/>
        <w:textAlignment w:val="auto"/>
        <w:rPr>
          <w:rFonts w:hint="eastAsia" w:ascii="仿宋_GB2312" w:hAnsi="仿宋_GB2312" w:eastAsia="仿宋_GB2312" w:cs="仿宋_GB2312"/>
          <w:color w:val="auto"/>
          <w:sz w:val="32"/>
          <w:szCs w:val="32"/>
        </w:rPr>
      </w:pPr>
      <w:r>
        <w:rPr>
          <w:rStyle w:val="10"/>
          <w:rFonts w:hint="eastAsia" w:ascii="仿宋_GB2312" w:hAnsi="仿宋_GB2312" w:eastAsia="仿宋_GB2312" w:cs="仿宋_GB2312"/>
          <w:color w:val="auto"/>
          <w:sz w:val="32"/>
          <w:szCs w:val="32"/>
        </w:rPr>
        <w:t>二是明确目标措施，层层压实责任。</w:t>
      </w:r>
      <w:r>
        <w:rPr>
          <w:rFonts w:hint="eastAsia" w:ascii="仿宋_GB2312" w:hAnsi="仿宋_GB2312" w:eastAsia="仿宋_GB2312" w:cs="仿宋_GB2312"/>
          <w:color w:val="auto"/>
          <w:sz w:val="32"/>
          <w:szCs w:val="32"/>
        </w:rPr>
        <w:t>针对反馈意见，镇党委逐条讨论，剖析根源、反思反省，从思想上进</w:t>
      </w: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步提高认识、端正态度，在不折不扣、全面扎实抓好整改落实上形成共识、明确目标。以文件形式下发《</w:t>
      </w:r>
      <w:r>
        <w:rPr>
          <w:rFonts w:hint="eastAsia" w:ascii="仿宋_GB2312" w:hAnsi="仿宋_GB2312" w:eastAsia="仿宋_GB2312" w:cs="仿宋_GB2312"/>
          <w:color w:val="auto"/>
          <w:sz w:val="32"/>
          <w:szCs w:val="32"/>
          <w:lang w:eastAsia="zh-CN"/>
        </w:rPr>
        <w:t>中共韩庄镇委员会落实县委第二巡察组巡察反馈意见的整改方案</w:t>
      </w:r>
      <w:r>
        <w:rPr>
          <w:rFonts w:hint="eastAsia" w:ascii="仿宋_GB2312" w:hAnsi="仿宋_GB2312" w:eastAsia="仿宋_GB2312" w:cs="仿宋_GB2312"/>
          <w:color w:val="auto"/>
          <w:sz w:val="32"/>
          <w:szCs w:val="32"/>
        </w:rPr>
        <w:t>》,对具体问题明确了牵头领导、责任部门，各牵头领导会同责任部门及时研究</w:t>
      </w:r>
      <w:r>
        <w:rPr>
          <w:rFonts w:hint="eastAsia" w:ascii="仿宋_GB2312" w:hAnsi="仿宋_GB2312" w:eastAsia="仿宋_GB2312" w:cs="仿宋_GB2312"/>
          <w:color w:val="auto"/>
          <w:sz w:val="32"/>
          <w:szCs w:val="32"/>
          <w:lang w:eastAsia="zh-CN"/>
        </w:rPr>
        <w:t>整改结果</w:t>
      </w:r>
      <w:r>
        <w:rPr>
          <w:rFonts w:hint="eastAsia" w:ascii="仿宋_GB2312" w:hAnsi="仿宋_GB2312" w:eastAsia="仿宋_GB2312" w:cs="仿宋_GB2312"/>
          <w:color w:val="auto"/>
          <w:sz w:val="32"/>
          <w:szCs w:val="32"/>
        </w:rPr>
        <w:t>。围绕“立行立改、长期坚持”的要求，</w:t>
      </w:r>
      <w:bookmarkStart w:id="1" w:name="_GoBack"/>
      <w:bookmarkEnd w:id="1"/>
      <w:r>
        <w:rPr>
          <w:rFonts w:hint="eastAsia" w:ascii="仿宋_GB2312" w:hAnsi="仿宋_GB2312" w:eastAsia="仿宋_GB2312" w:cs="仿宋_GB2312"/>
          <w:color w:val="auto"/>
          <w:sz w:val="32"/>
          <w:szCs w:val="32"/>
        </w:rPr>
        <w:t>确保整改到位。</w:t>
      </w:r>
    </w:p>
    <w:p w14:paraId="03A51B9E">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3" w:firstLineChars="200"/>
        <w:textAlignment w:val="auto"/>
        <w:rPr>
          <w:rFonts w:hint="eastAsia" w:ascii="仿宋_GB2312" w:hAnsi="仿宋_GB2312" w:eastAsia="仿宋_GB2312" w:cs="仿宋_GB2312"/>
          <w:color w:val="auto"/>
          <w:sz w:val="32"/>
          <w:szCs w:val="32"/>
        </w:rPr>
      </w:pPr>
      <w:r>
        <w:rPr>
          <w:rStyle w:val="10"/>
          <w:rFonts w:hint="eastAsia" w:ascii="仿宋_GB2312" w:hAnsi="仿宋_GB2312" w:eastAsia="仿宋_GB2312" w:cs="仿宋_GB2312"/>
          <w:color w:val="auto"/>
          <w:sz w:val="32"/>
          <w:szCs w:val="32"/>
        </w:rPr>
        <w:t>三是加强监督检查，全程跟进督导。</w:t>
      </w:r>
      <w:r>
        <w:rPr>
          <w:rFonts w:hint="eastAsia" w:ascii="仿宋_GB2312" w:hAnsi="仿宋_GB2312" w:eastAsia="仿宋_GB2312" w:cs="仿宋_GB2312"/>
          <w:color w:val="auto"/>
          <w:sz w:val="32"/>
          <w:szCs w:val="32"/>
        </w:rPr>
        <w:t>把整改落实情况作为镇党政领导班子及成员履行党建责任的重要检验，党政班子会上要听取整改工作汇报，并对整改工作提要求、作部署，层层传导压力，督促整改进度，确保各项整改任务如期完成。截至目前，</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委第</w:t>
      </w: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rPr>
        <w:t>巡察组反馈的问题</w:t>
      </w:r>
      <w:r>
        <w:rPr>
          <w:rFonts w:hint="eastAsia" w:ascii="仿宋_GB2312" w:hAnsi="仿宋_GB2312" w:eastAsia="仿宋_GB2312" w:cs="仿宋_GB2312"/>
          <w:color w:val="auto"/>
          <w:sz w:val="32"/>
          <w:szCs w:val="32"/>
          <w:lang w:eastAsia="zh-CN"/>
        </w:rPr>
        <w:t>共计</w:t>
      </w:r>
      <w:r>
        <w:rPr>
          <w:rFonts w:hint="eastAsia" w:ascii="仿宋_GB2312" w:hAnsi="仿宋_GB2312" w:eastAsia="仿宋_GB2312" w:cs="仿宋_GB2312"/>
          <w:color w:val="auto"/>
          <w:sz w:val="32"/>
          <w:szCs w:val="32"/>
          <w:lang w:val="en-US" w:eastAsia="zh-CN"/>
        </w:rPr>
        <w:t>56项</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已</w:t>
      </w:r>
      <w:r>
        <w:rPr>
          <w:rFonts w:hint="eastAsia" w:ascii="仿宋_GB2312" w:hAnsi="仿宋_GB2312" w:eastAsia="仿宋_GB2312" w:cs="仿宋_GB2312"/>
          <w:color w:val="auto"/>
          <w:sz w:val="32"/>
          <w:szCs w:val="32"/>
        </w:rPr>
        <w:t>整改到位</w:t>
      </w:r>
      <w:r>
        <w:rPr>
          <w:rFonts w:hint="eastAsia" w:ascii="仿宋_GB2312" w:hAnsi="仿宋_GB2312" w:eastAsia="仿宋_GB2312" w:cs="仿宋_GB2312"/>
          <w:color w:val="auto"/>
          <w:sz w:val="32"/>
          <w:szCs w:val="32"/>
          <w:lang w:val="en-US" w:eastAsia="zh-CN"/>
        </w:rPr>
        <w:t>49项，持续推进整改7项</w:t>
      </w:r>
      <w:r>
        <w:rPr>
          <w:rFonts w:hint="eastAsia" w:ascii="仿宋_GB2312" w:hAnsi="仿宋_GB2312" w:eastAsia="仿宋_GB2312" w:cs="仿宋_GB2312"/>
          <w:color w:val="auto"/>
          <w:sz w:val="32"/>
          <w:szCs w:val="32"/>
        </w:rPr>
        <w:t>，并对照上级要求进行常态化实施。</w:t>
      </w:r>
    </w:p>
    <w:p w14:paraId="380E0AFF">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3" w:firstLineChars="200"/>
        <w:textAlignment w:val="auto"/>
        <w:rPr>
          <w:rFonts w:hint="eastAsia" w:ascii="仿宋_GB2312" w:hAnsi="仿宋_GB2312" w:eastAsia="仿宋_GB2312" w:cs="仿宋_GB2312"/>
          <w:kern w:val="2"/>
          <w:sz w:val="32"/>
          <w:szCs w:val="32"/>
          <w:lang w:val="en-US" w:eastAsia="zh-CN" w:bidi="ar-SA"/>
        </w:rPr>
      </w:pPr>
      <w:r>
        <w:rPr>
          <w:rStyle w:val="10"/>
          <w:rFonts w:hint="eastAsia" w:ascii="仿宋_GB2312" w:hAnsi="仿宋_GB2312" w:eastAsia="仿宋_GB2312" w:cs="仿宋_GB2312"/>
          <w:color w:val="auto"/>
          <w:sz w:val="32"/>
          <w:szCs w:val="32"/>
        </w:rPr>
        <w:t>四是注重标本兼治，建立长效机制。</w:t>
      </w:r>
      <w:r>
        <w:rPr>
          <w:rFonts w:hint="eastAsia" w:ascii="仿宋_GB2312" w:hAnsi="仿宋_GB2312" w:eastAsia="仿宋_GB2312" w:cs="仿宋_GB2312"/>
          <w:color w:val="auto"/>
          <w:sz w:val="32"/>
          <w:szCs w:val="32"/>
        </w:rPr>
        <w:t>在整改落实中，注意分清主次，紧紧抓住重点问题、重点领域和关键环节，带动相关问题解决，提高整改效率。坚持把巡察整改与持续改进作风、改进工作、提高党建科学化水平紧密结合、统筹推进，发挥整改对工作的推动作用，注重解决体制机制方面存在的问题，把整改成果常态化、制度化。</w:t>
      </w:r>
    </w:p>
    <w:p w14:paraId="272E882C">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textAlignment w:val="auto"/>
        <w:rPr>
          <w:rFonts w:hint="eastAsia" w:ascii="国标黑体" w:hAnsi="国标黑体" w:eastAsia="国标黑体" w:cs="国标黑体"/>
          <w:sz w:val="32"/>
          <w:szCs w:val="32"/>
        </w:rPr>
      </w:pPr>
      <w:r>
        <w:rPr>
          <w:rFonts w:hint="eastAsia" w:ascii="国标黑体" w:hAnsi="国标黑体" w:eastAsia="国标黑体" w:cs="国标黑体"/>
          <w:sz w:val="32"/>
          <w:szCs w:val="32"/>
        </w:rPr>
        <w:t>二、对照巡察反馈意见，</w:t>
      </w:r>
      <w:r>
        <w:rPr>
          <w:rFonts w:hint="eastAsia" w:ascii="国标黑体" w:hAnsi="国标黑体" w:eastAsia="国标黑体" w:cs="国标黑体"/>
          <w:sz w:val="32"/>
          <w:szCs w:val="32"/>
          <w:lang w:eastAsia="zh-CN"/>
        </w:rPr>
        <w:t>积极</w:t>
      </w:r>
      <w:r>
        <w:rPr>
          <w:rFonts w:hint="eastAsia" w:ascii="国标黑体" w:hAnsi="国标黑体" w:eastAsia="国标黑体" w:cs="国标黑体"/>
          <w:sz w:val="32"/>
          <w:szCs w:val="32"/>
        </w:rPr>
        <w:t>推进整改落实工作</w:t>
      </w:r>
    </w:p>
    <w:p w14:paraId="141BF4C8">
      <w:pPr>
        <w:keepNext w:val="0"/>
        <w:keepLines w:val="0"/>
        <w:pageBreakBefore w:val="0"/>
        <w:widowControl w:val="0"/>
        <w:kinsoku/>
        <w:wordWrap/>
        <w:overflowPunct/>
        <w:topLinePunct w:val="0"/>
        <w:autoSpaceDE/>
        <w:autoSpaceDN/>
        <w:bidi w:val="0"/>
        <w:adjustRightInd/>
        <w:snapToGrid/>
        <w:spacing w:beforeAutospacing="0" w:line="5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县委第</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巡察组反馈的意见共涉及</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个方面</w:t>
      </w:r>
      <w:r>
        <w:rPr>
          <w:rFonts w:hint="eastAsia" w:ascii="仿宋_GB2312" w:hAnsi="仿宋_GB2312" w:eastAsia="仿宋_GB2312" w:cs="仿宋_GB2312"/>
          <w:sz w:val="32"/>
          <w:szCs w:val="32"/>
          <w:lang w:val="en-US" w:eastAsia="zh-CN"/>
        </w:rPr>
        <w:t>56</w:t>
      </w:r>
      <w:r>
        <w:rPr>
          <w:rFonts w:hint="eastAsia" w:ascii="仿宋_GB2312" w:hAnsi="仿宋_GB2312" w:eastAsia="仿宋_GB2312" w:cs="仿宋_GB2312"/>
          <w:sz w:val="32"/>
          <w:szCs w:val="32"/>
        </w:rPr>
        <w:t>个问题，韩庄镇</w:t>
      </w:r>
      <w:r>
        <w:rPr>
          <w:rFonts w:hint="eastAsia" w:ascii="仿宋_GB2312" w:hAnsi="仿宋_GB2312" w:eastAsia="仿宋_GB2312" w:cs="仿宋_GB2312"/>
          <w:sz w:val="32"/>
          <w:szCs w:val="32"/>
          <w:lang w:eastAsia="zh-CN"/>
        </w:rPr>
        <w:t>党委</w:t>
      </w:r>
      <w:r>
        <w:rPr>
          <w:rFonts w:hint="eastAsia" w:ascii="仿宋_GB2312" w:hAnsi="仿宋_GB2312" w:eastAsia="仿宋_GB2312" w:cs="仿宋_GB2312"/>
          <w:sz w:val="32"/>
          <w:szCs w:val="32"/>
        </w:rPr>
        <w:t>逐项逐条梳理，认真制定整改方案，精心组织整改落实，全部明确责任</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、整改时限，切实做到事事有回音、件件有着落。</w:t>
      </w:r>
    </w:p>
    <w:p w14:paraId="7B7C878B">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楷体_GB2312" w:hAnsi="楷体_GB2312" w:eastAsia="楷体_GB2312" w:cs="楷体_GB2312"/>
          <w:b/>
          <w:bCs w:val="0"/>
          <w:sz w:val="32"/>
          <w:szCs w:val="32"/>
        </w:rPr>
      </w:pPr>
      <w:r>
        <w:rPr>
          <w:rFonts w:hint="eastAsia" w:ascii="楷体_GB2312" w:hAnsi="楷体_GB2312" w:eastAsia="楷体_GB2312" w:cs="楷体_GB2312"/>
          <w:b/>
          <w:bCs w:val="0"/>
          <w:kern w:val="2"/>
          <w:sz w:val="32"/>
          <w:szCs w:val="32"/>
        </w:rPr>
        <w:t>（一）</w:t>
      </w:r>
      <w:r>
        <w:rPr>
          <w:rFonts w:hint="eastAsia" w:ascii="楷体_GB2312" w:hAnsi="楷体_GB2312" w:eastAsia="楷体_GB2312" w:cs="楷体_GB2312"/>
          <w:b/>
          <w:bCs w:val="0"/>
          <w:kern w:val="2"/>
          <w:sz w:val="32"/>
          <w:szCs w:val="32"/>
          <w:lang w:eastAsia="zh-CN"/>
        </w:rPr>
        <w:t>政治</w:t>
      </w:r>
      <w:r>
        <w:rPr>
          <w:rFonts w:hint="eastAsia" w:ascii="楷体_GB2312" w:hAnsi="楷体_GB2312" w:eastAsia="楷体_GB2312" w:cs="楷体_GB2312"/>
          <w:b/>
          <w:bCs w:val="0"/>
          <w:sz w:val="32"/>
          <w:szCs w:val="32"/>
        </w:rPr>
        <w:t>建设方面</w:t>
      </w:r>
    </w:p>
    <w:p w14:paraId="5E672FB9">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rPr>
        <w:t>1</w:t>
      </w:r>
      <w:r>
        <w:rPr>
          <w:rFonts w:hint="eastAsia" w:ascii="仿宋_GB2312" w:hAnsi="仿宋_GB2312" w:eastAsia="仿宋_GB2312" w:cs="仿宋_GB2312"/>
          <w:b/>
          <w:bCs/>
          <w:sz w:val="32"/>
          <w:szCs w:val="32"/>
          <w:highlight w:val="none"/>
          <w:lang w:val="en-US" w:eastAsia="zh-CN"/>
        </w:rPr>
        <w:t>.</w:t>
      </w:r>
      <w:r>
        <w:rPr>
          <w:rFonts w:hint="eastAsia" w:ascii="仿宋_GB2312" w:hAnsi="仿宋_GB2312" w:eastAsia="仿宋_GB2312" w:cs="仿宋_GB2312"/>
          <w:b/>
          <w:bCs/>
          <w:sz w:val="32"/>
          <w:szCs w:val="32"/>
          <w:highlight w:val="none"/>
          <w:lang w:eastAsia="zh-CN"/>
        </w:rPr>
        <w:t>党委会“三重一大”补开。</w:t>
      </w:r>
    </w:p>
    <w:p w14:paraId="24137246">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highlight w:val="none"/>
          <w:lang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highlight w:val="none"/>
          <w:lang w:eastAsia="zh-CN"/>
        </w:rPr>
        <w:t>：已整改。一是</w:t>
      </w:r>
      <w:r>
        <w:rPr>
          <w:rFonts w:hint="eastAsia" w:ascii="仿宋_GB2312" w:hAnsi="仿宋_GB2312" w:eastAsia="仿宋_GB2312" w:cs="仿宋_GB2312"/>
          <w:b w:val="0"/>
          <w:bCs w:val="0"/>
          <w:sz w:val="32"/>
          <w:szCs w:val="32"/>
          <w:highlight w:val="none"/>
          <w:lang w:eastAsia="zh-CN"/>
        </w:rPr>
        <w:t>已</w:t>
      </w:r>
      <w:r>
        <w:rPr>
          <w:rFonts w:hint="eastAsia" w:ascii="仿宋_GB2312" w:hAnsi="仿宋_GB2312" w:eastAsia="仿宋_GB2312" w:cs="仿宋_GB2312"/>
          <w:b w:val="0"/>
          <w:bCs w:val="0"/>
          <w:color w:val="auto"/>
          <w:sz w:val="32"/>
          <w:szCs w:val="32"/>
          <w:lang w:eastAsia="zh-CN"/>
        </w:rPr>
        <w:t>制定韩庄镇党委会议事规则（“三重一大”）</w:t>
      </w:r>
      <w:r>
        <w:rPr>
          <w:rFonts w:hint="eastAsia" w:ascii="仿宋_GB2312" w:hAnsi="仿宋_GB2312" w:eastAsia="仿宋_GB2312" w:cs="仿宋_GB2312"/>
          <w:b w:val="0"/>
          <w:bCs w:val="0"/>
          <w:color w:val="auto"/>
          <w:sz w:val="32"/>
          <w:szCs w:val="32"/>
          <w:lang w:val="en-US" w:eastAsia="zh-CN"/>
        </w:rPr>
        <w:t>并严格按照议事规则执行；</w:t>
      </w:r>
      <w:r>
        <w:rPr>
          <w:rFonts w:hint="eastAsia" w:ascii="仿宋_GB2312" w:hAnsi="仿宋_GB2312" w:eastAsia="仿宋_GB2312" w:cs="仿宋_GB2312"/>
          <w:b/>
          <w:bCs/>
          <w:color w:val="auto"/>
          <w:sz w:val="32"/>
          <w:szCs w:val="32"/>
          <w:lang w:val="en-US" w:eastAsia="zh-CN"/>
        </w:rPr>
        <w:t>二</w:t>
      </w:r>
      <w:r>
        <w:rPr>
          <w:rFonts w:hint="eastAsia" w:ascii="仿宋_GB2312" w:hAnsi="仿宋_GB2312" w:eastAsia="仿宋_GB2312" w:cs="仿宋_GB2312"/>
          <w:b/>
          <w:bCs/>
          <w:color w:val="auto"/>
          <w:sz w:val="32"/>
          <w:szCs w:val="32"/>
          <w:lang w:eastAsia="zh-CN"/>
        </w:rPr>
        <w:t>是</w:t>
      </w:r>
      <w:r>
        <w:rPr>
          <w:rFonts w:hint="eastAsia" w:ascii="仿宋_GB2312" w:hAnsi="仿宋_GB2312" w:eastAsia="仿宋_GB2312" w:cs="仿宋_GB2312"/>
          <w:sz w:val="32"/>
          <w:szCs w:val="32"/>
          <w:lang w:eastAsia="zh-CN"/>
        </w:rPr>
        <w:t>组织全体班子成员开展关于“三重一大”会议制度、会议记录规范以及档案管理等方面的培训学习活动，提高相关人员的业务水平和责任意识，确保严格按照规定程序和要求开展各项工作。</w:t>
      </w:r>
    </w:p>
    <w:p w14:paraId="4B06F704">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2.党委会研究重大事项未见参会人员签到。2021年以来，党委会研究重大事项未见参会人员签到记录，不能客观如实反映参会情况。</w:t>
      </w:r>
    </w:p>
    <w:p w14:paraId="2314C3D8">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 w:eastAsia="仿宋_GB2312" w:cs="仿宋"/>
          <w:b/>
          <w:bCs/>
          <w:sz w:val="32"/>
          <w:szCs w:val="32"/>
          <w:lang w:val="en-US" w:eastAsia="zh-CN"/>
        </w:rPr>
        <w:t>一是</w:t>
      </w:r>
      <w:r>
        <w:rPr>
          <w:rFonts w:hint="eastAsia" w:ascii="仿宋_GB2312" w:hAnsi="仿宋" w:eastAsia="仿宋_GB2312" w:cs="仿宋"/>
          <w:b w:val="0"/>
          <w:bCs w:val="0"/>
          <w:sz w:val="32"/>
          <w:szCs w:val="32"/>
          <w:lang w:val="en-US" w:eastAsia="zh-CN"/>
        </w:rPr>
        <w:t>健全会议签到制度，明确要求所有参会人员必须在会前进行签到，立行立改，将持续整改完善党委会会议签到工作；</w:t>
      </w:r>
      <w:r>
        <w:rPr>
          <w:rFonts w:hint="eastAsia" w:ascii="仿宋_GB2312" w:hAnsi="仿宋" w:eastAsia="仿宋_GB2312" w:cs="仿宋"/>
          <w:b/>
          <w:bCs/>
          <w:sz w:val="32"/>
          <w:szCs w:val="32"/>
          <w:lang w:val="en-US" w:eastAsia="zh-CN"/>
        </w:rPr>
        <w:t>二是</w:t>
      </w:r>
      <w:r>
        <w:rPr>
          <w:rFonts w:hint="eastAsia" w:ascii="仿宋_GB2312" w:hAnsi="仿宋" w:eastAsia="仿宋_GB2312" w:cs="仿宋"/>
          <w:b w:val="0"/>
          <w:bCs w:val="0"/>
          <w:sz w:val="32"/>
          <w:szCs w:val="32"/>
          <w:lang w:val="en-US" w:eastAsia="zh-CN"/>
        </w:rPr>
        <w:t>在每次会议上指定专人负责签到及会议记录，签到照片及签到记录表由专人负责及时整理归档并定期进行检查；</w:t>
      </w:r>
      <w:r>
        <w:rPr>
          <w:rFonts w:hint="eastAsia" w:ascii="仿宋_GB2312" w:hAnsi="仿宋" w:eastAsia="仿宋_GB2312" w:cs="仿宋"/>
          <w:b/>
          <w:bCs/>
          <w:sz w:val="32"/>
          <w:szCs w:val="32"/>
          <w:lang w:val="en-US" w:eastAsia="zh-CN"/>
        </w:rPr>
        <w:t>三是</w:t>
      </w:r>
      <w:r>
        <w:rPr>
          <w:rFonts w:hint="eastAsia" w:ascii="仿宋_GB2312" w:hAnsi="仿宋" w:eastAsia="仿宋_GB2312" w:cs="仿宋"/>
          <w:b w:val="0"/>
          <w:bCs w:val="0"/>
          <w:sz w:val="32"/>
          <w:szCs w:val="32"/>
          <w:lang w:val="en-US" w:eastAsia="zh-CN"/>
        </w:rPr>
        <w:t>开展韩庄镇关于党委会研究重大事项的重要性宣传，明确签到的重要性。</w:t>
      </w:r>
    </w:p>
    <w:p w14:paraId="63059D12">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3.理论中心组学习与第一议题混同、与党政联席会混开。2022年1月4日、3月7日、9月21日党政联席会议记录显示理论中心组学习与第一议题制度混淆，会议混开，理论学习流于形式。</w:t>
      </w:r>
    </w:p>
    <w:p w14:paraId="73C9E9E3">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 w:eastAsia="仿宋_GB2312" w:cs="仿宋"/>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color w:val="auto"/>
          <w:sz w:val="32"/>
          <w:szCs w:val="32"/>
          <w:lang w:val="en-US" w:eastAsia="zh-CN"/>
        </w:rPr>
        <w:t>已立行立改。</w:t>
      </w:r>
      <w:r>
        <w:rPr>
          <w:rFonts w:hint="eastAsia" w:ascii="仿宋_GB2312" w:hAnsi="仿宋" w:eastAsia="仿宋_GB2312" w:cs="仿宋"/>
          <w:b/>
          <w:bCs/>
          <w:sz w:val="32"/>
          <w:szCs w:val="32"/>
          <w:lang w:val="en-US" w:eastAsia="zh-CN"/>
        </w:rPr>
        <w:t>一是</w:t>
      </w:r>
      <w:r>
        <w:rPr>
          <w:rFonts w:hint="eastAsia" w:ascii="仿宋_GB2312" w:hAnsi="仿宋" w:eastAsia="仿宋_GB2312" w:cs="仿宋"/>
          <w:b w:val="0"/>
          <w:bCs w:val="0"/>
          <w:sz w:val="32"/>
          <w:szCs w:val="32"/>
          <w:lang w:val="en-US" w:eastAsia="zh-CN"/>
        </w:rPr>
        <w:t>严格区分理论中心组学习、第一议题以及党政联席会（党委扩大会），严格按照制度要求组织会议，不再混开，今后也将持续整改完善理论中心组学习工作；</w:t>
      </w:r>
      <w:r>
        <w:rPr>
          <w:rFonts w:hint="eastAsia" w:ascii="仿宋_GB2312" w:hAnsi="仿宋" w:eastAsia="仿宋_GB2312" w:cs="仿宋"/>
          <w:b/>
          <w:bCs/>
          <w:sz w:val="32"/>
          <w:szCs w:val="32"/>
          <w:lang w:val="en-US" w:eastAsia="zh-CN"/>
        </w:rPr>
        <w:t>二是</w:t>
      </w:r>
      <w:r>
        <w:rPr>
          <w:rFonts w:hint="eastAsia" w:ascii="仿宋_GB2312" w:hAnsi="仿宋" w:eastAsia="仿宋_GB2312" w:cs="仿宋"/>
          <w:b w:val="0"/>
          <w:bCs w:val="0"/>
          <w:sz w:val="32"/>
          <w:szCs w:val="32"/>
          <w:lang w:val="en-US" w:eastAsia="zh-CN"/>
        </w:rPr>
        <w:t>已将整改后的相关会议记录由党政办统一整理收纳至保密柜。</w:t>
      </w:r>
    </w:p>
    <w:p w14:paraId="4097187F">
      <w:pPr>
        <w:keepNext w:val="0"/>
        <w:keepLines w:val="0"/>
        <w:pageBreakBefore w:val="0"/>
        <w:widowControl w:val="0"/>
        <w:numPr>
          <w:ilvl w:val="0"/>
          <w:numId w:val="1"/>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部分三重一大事项未经集体研究</w:t>
      </w:r>
    </w:p>
    <w:p w14:paraId="27213C47">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 w:eastAsia="仿宋_GB2312" w:cs="仿宋"/>
          <w:b w:val="0"/>
          <w:bCs w:val="0"/>
          <w:sz w:val="32"/>
          <w:szCs w:val="32"/>
          <w:lang w:val="en-US" w:eastAsia="zh-CN"/>
        </w:rPr>
        <w:t>召开韩庄镇“三重一大”决策制度学习会，组织领导班子和相关部门人员深入学习“三重一大”决策制度，持续整改完善现有“三重一大”决策制度，对其进行全面梳理和修订。</w:t>
      </w:r>
    </w:p>
    <w:p w14:paraId="0BA2CFF5">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sz w:val="32"/>
          <w:szCs w:val="32"/>
          <w:lang w:val="en-US" w:eastAsia="zh-CN"/>
        </w:rPr>
        <w:t>重大开支集体研究不全面。重大项目和大额支出仅显示研究拨款决议，未见对项目支出依据研究商议。</w:t>
      </w:r>
    </w:p>
    <w:p w14:paraId="08A11862">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 w:eastAsia="仿宋_GB2312" w:cs="仿宋"/>
          <w:b/>
          <w:bCs/>
          <w:sz w:val="32"/>
          <w:szCs w:val="32"/>
          <w:lang w:val="en-US" w:eastAsia="zh-CN"/>
        </w:rPr>
        <w:t>已整改。</w:t>
      </w:r>
      <w:r>
        <w:rPr>
          <w:rFonts w:hint="eastAsia" w:ascii="仿宋_GB2312" w:hAnsi="仿宋" w:eastAsia="仿宋_GB2312" w:cs="仿宋"/>
          <w:b w:val="0"/>
          <w:bCs w:val="0"/>
          <w:sz w:val="32"/>
          <w:szCs w:val="32"/>
          <w:lang w:val="en-US" w:eastAsia="zh-CN"/>
        </w:rPr>
        <w:t>在党委会会议记录本后附相关重大项目支出依据研究商议凭证，全面反映党委会重大开支集体研究结果。今后将规范流程，严格按照制度规定的程序进行重大开支的集体研究。</w:t>
      </w:r>
    </w:p>
    <w:p w14:paraId="2593AF14">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楷体_GB2312" w:hAnsi="楷体_GB2312" w:eastAsia="楷体_GB2312" w:cs="楷体_GB2312"/>
          <w:b/>
          <w:kern w:val="2"/>
          <w:sz w:val="32"/>
          <w:szCs w:val="32"/>
          <w:lang w:eastAsia="zh-CN"/>
        </w:rPr>
      </w:pPr>
      <w:r>
        <w:rPr>
          <w:rFonts w:hint="eastAsia" w:ascii="楷体_GB2312" w:hAnsi="楷体_GB2312" w:eastAsia="楷体_GB2312" w:cs="楷体_GB2312"/>
          <w:b/>
          <w:kern w:val="2"/>
          <w:sz w:val="32"/>
          <w:szCs w:val="32"/>
        </w:rPr>
        <w:t>（</w:t>
      </w:r>
      <w:r>
        <w:rPr>
          <w:rFonts w:hint="eastAsia" w:ascii="楷体_GB2312" w:hAnsi="楷体_GB2312" w:eastAsia="楷体_GB2312" w:cs="楷体_GB2312"/>
          <w:b/>
          <w:kern w:val="2"/>
          <w:sz w:val="32"/>
          <w:szCs w:val="32"/>
          <w:lang w:eastAsia="zh-CN"/>
        </w:rPr>
        <w:t>二</w:t>
      </w:r>
      <w:r>
        <w:rPr>
          <w:rFonts w:hint="eastAsia" w:ascii="楷体_GB2312" w:hAnsi="楷体_GB2312" w:eastAsia="楷体_GB2312" w:cs="楷体_GB2312"/>
          <w:b/>
          <w:kern w:val="2"/>
          <w:sz w:val="32"/>
          <w:szCs w:val="32"/>
        </w:rPr>
        <w:t>）</w:t>
      </w:r>
      <w:r>
        <w:rPr>
          <w:rFonts w:hint="eastAsia" w:ascii="楷体_GB2312" w:hAnsi="楷体_GB2312" w:eastAsia="楷体_GB2312" w:cs="楷体_GB2312"/>
          <w:b/>
          <w:kern w:val="2"/>
          <w:sz w:val="32"/>
          <w:szCs w:val="32"/>
          <w:lang w:eastAsia="zh-CN"/>
        </w:rPr>
        <w:t>思想建设方面</w:t>
      </w:r>
    </w:p>
    <w:p w14:paraId="7175C1A8">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1.第一议题制度执行不到位。党委会未能做到坚持第一议题制度。</w:t>
      </w:r>
    </w:p>
    <w:p w14:paraId="29024F4A">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b w:val="0"/>
          <w:bCs w:val="0"/>
          <w:color w:val="auto"/>
          <w:sz w:val="32"/>
          <w:szCs w:val="32"/>
          <w:lang w:val="en-US" w:eastAsia="zh-CN"/>
        </w:rPr>
        <w:t>召开韩庄镇第一议题制度培训学习会，组织党委会成员学习第一议题制度并详细讲解第一议题制度的操作流程和注意事项；</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b w:val="0"/>
          <w:bCs w:val="0"/>
          <w:color w:val="auto"/>
          <w:sz w:val="32"/>
          <w:szCs w:val="32"/>
          <w:lang w:val="en-US" w:eastAsia="zh-CN"/>
        </w:rPr>
        <w:t>党政办公室提前收集第一议题学习相关资料，在会前提醒党委会成员做好学习准备，并在党委会会上认真学习第一议题；</w:t>
      </w:r>
      <w:r>
        <w:rPr>
          <w:rFonts w:hint="eastAsia" w:ascii="仿宋_GB2312" w:hAnsi="仿宋_GB2312" w:eastAsia="仿宋_GB2312" w:cs="仿宋_GB2312"/>
          <w:b/>
          <w:bCs/>
          <w:color w:val="auto"/>
          <w:sz w:val="32"/>
          <w:szCs w:val="32"/>
          <w:lang w:val="en-US" w:eastAsia="zh-CN"/>
        </w:rPr>
        <w:t>三是</w:t>
      </w:r>
      <w:r>
        <w:rPr>
          <w:rFonts w:hint="eastAsia" w:ascii="仿宋_GB2312" w:hAnsi="仿宋_GB2312" w:eastAsia="仿宋_GB2312" w:cs="仿宋_GB2312"/>
          <w:b w:val="0"/>
          <w:bCs w:val="0"/>
          <w:color w:val="auto"/>
          <w:sz w:val="32"/>
          <w:szCs w:val="32"/>
          <w:lang w:val="en-US" w:eastAsia="zh-CN"/>
        </w:rPr>
        <w:t>韩庄镇党委抓好第一议题制度落实，严格按照要求坚持学习习近平总书记最新重要讲话精神。</w:t>
      </w:r>
    </w:p>
    <w:p w14:paraId="7949B751">
      <w:pPr>
        <w:keepNext w:val="0"/>
        <w:keepLines w:val="0"/>
        <w:pageBreakBefore w:val="0"/>
        <w:widowControl w:val="0"/>
        <w:numPr>
          <w:ilvl w:val="0"/>
          <w:numId w:val="2"/>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主题教育开展不扎实。</w:t>
      </w:r>
    </w:p>
    <w:p w14:paraId="6FE8DBA8">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：已整改。一是</w:t>
      </w:r>
      <w:r>
        <w:rPr>
          <w:rFonts w:hint="eastAsia" w:ascii="仿宋_GB2312" w:hAnsi="仿宋_GB2312" w:eastAsia="仿宋_GB2312" w:cs="仿宋_GB2312"/>
          <w:b w:val="0"/>
          <w:bCs w:val="0"/>
          <w:sz w:val="32"/>
          <w:szCs w:val="32"/>
          <w:lang w:val="en-US" w:eastAsia="zh-CN"/>
        </w:rPr>
        <w:t>镇党委组织开展学习贯彻习近平新时代中国持色社会主义思想主题教育专题培训，实现农村党支部村支书、组织委员全覆盖；</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落实党委指导农村党支部主题教育思想建设责任，对全镇33个村的三会一课学习记录统一进行查验，针对专题教育未开展、开展不规范、记录本漏记等问题一一进行了指导。</w:t>
      </w:r>
    </w:p>
    <w:p w14:paraId="4D7305E2">
      <w:pPr>
        <w:keepNext w:val="0"/>
        <w:keepLines w:val="0"/>
        <w:pageBreakBefore w:val="0"/>
        <w:widowControl w:val="0"/>
        <w:numPr>
          <w:ilvl w:val="0"/>
          <w:numId w:val="3"/>
        </w:numPr>
        <w:kinsoku/>
        <w:wordWrap/>
        <w:overflowPunct/>
        <w:topLinePunct w:val="0"/>
        <w:autoSpaceDE/>
        <w:autoSpaceDN/>
        <w:bidi w:val="0"/>
        <w:adjustRightInd/>
        <w:snapToGrid/>
        <w:spacing w:beforeAutospacing="0" w:line="580" w:lineRule="exact"/>
        <w:ind w:firstLine="643" w:firstLineChars="200"/>
        <w:textAlignment w:val="auto"/>
        <w:rPr>
          <w:rFonts w:hint="eastAsia" w:ascii="楷体_GB2312" w:hAnsi="楷体_GB2312" w:eastAsia="楷体_GB2312" w:cs="楷体_GB2312"/>
          <w:b/>
          <w:kern w:val="2"/>
          <w:sz w:val="32"/>
          <w:szCs w:val="32"/>
          <w:lang w:eastAsia="zh-CN"/>
        </w:rPr>
      </w:pPr>
      <w:r>
        <w:rPr>
          <w:rFonts w:hint="eastAsia" w:ascii="楷体_GB2312" w:hAnsi="楷体_GB2312" w:eastAsia="楷体_GB2312" w:cs="楷体_GB2312"/>
          <w:b/>
          <w:kern w:val="2"/>
          <w:sz w:val="32"/>
          <w:szCs w:val="32"/>
          <w:lang w:eastAsia="zh-CN"/>
        </w:rPr>
        <w:t>组织建设方面</w:t>
      </w:r>
    </w:p>
    <w:p w14:paraId="76A55275">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kern w:val="2"/>
          <w:sz w:val="32"/>
          <w:szCs w:val="32"/>
          <w:lang w:eastAsia="zh-CN"/>
        </w:rPr>
      </w:pPr>
      <w:r>
        <w:rPr>
          <w:rFonts w:hint="eastAsia" w:ascii="仿宋_GB2312" w:hAnsi="仿宋_GB2312" w:eastAsia="仿宋_GB2312" w:cs="仿宋_GB2312"/>
          <w:b/>
          <w:kern w:val="2"/>
          <w:sz w:val="32"/>
          <w:szCs w:val="32"/>
          <w:lang w:val="en-US" w:eastAsia="zh-CN"/>
        </w:rPr>
        <w:t>1.</w:t>
      </w:r>
      <w:r>
        <w:rPr>
          <w:rFonts w:hint="eastAsia" w:ascii="仿宋_GB2312" w:hAnsi="仿宋_GB2312" w:eastAsia="仿宋_GB2312" w:cs="仿宋_GB2312"/>
          <w:b/>
          <w:kern w:val="2"/>
          <w:sz w:val="32"/>
          <w:szCs w:val="32"/>
          <w:lang w:eastAsia="zh-CN"/>
        </w:rPr>
        <w:t>镇域居民小区基层治理需加强。</w:t>
      </w:r>
    </w:p>
    <w:p w14:paraId="34C3E049">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color w:val="0000FF"/>
          <w:kern w:val="2"/>
          <w:sz w:val="32"/>
          <w:szCs w:val="32"/>
          <w:lang w:val="en-US" w:eastAsia="zh-CN" w:bidi="ar-SA"/>
        </w:rPr>
      </w:pPr>
      <w:r>
        <w:rPr>
          <w:rFonts w:hint="eastAsia" w:ascii="仿宋_GB2312" w:hAnsi="仿宋_GB2312" w:eastAsia="仿宋_GB2312" w:cs="仿宋_GB2312"/>
          <w:b/>
          <w:kern w:val="2"/>
          <w:sz w:val="32"/>
          <w:szCs w:val="32"/>
          <w:lang w:val="en-US" w:eastAsia="zh-CN" w:bidi="ar-SA"/>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kern w:val="2"/>
          <w:sz w:val="32"/>
          <w:szCs w:val="32"/>
          <w:lang w:val="en-US" w:eastAsia="zh-CN" w:bidi="ar-SA"/>
        </w:rPr>
        <w:t>：已整改。</w:t>
      </w:r>
      <w:r>
        <w:rPr>
          <w:rFonts w:hint="eastAsia" w:ascii="仿宋_GB2312" w:hAnsi="仿宋_GB2312" w:eastAsia="仿宋_GB2312" w:cs="仿宋_GB2312"/>
          <w:b w:val="0"/>
          <w:bCs/>
          <w:color w:val="auto"/>
          <w:kern w:val="2"/>
          <w:sz w:val="32"/>
          <w:szCs w:val="32"/>
          <w:lang w:val="en-US" w:eastAsia="zh-CN" w:bidi="ar-SA"/>
        </w:rPr>
        <w:t>在党建引领指导下，按照小区物业管理办法进行了社区基层治理能力提升。</w:t>
      </w:r>
    </w:p>
    <w:p w14:paraId="01103C51">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2.党员教育管理不到位。</w:t>
      </w:r>
    </w:p>
    <w:p w14:paraId="71DE4249">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：已整改。一是</w:t>
      </w:r>
      <w:r>
        <w:rPr>
          <w:rFonts w:hint="eastAsia" w:ascii="仿宋_GB2312" w:hAnsi="仿宋_GB2312" w:eastAsia="仿宋_GB2312" w:cs="仿宋_GB2312"/>
          <w:b w:val="0"/>
          <w:bCs w:val="0"/>
          <w:sz w:val="32"/>
          <w:szCs w:val="32"/>
          <w:lang w:val="en-US" w:eastAsia="zh-CN"/>
        </w:rPr>
        <w:t>制定了《韩庄镇流动党员教育管理办法》，有效地推动流动党员教育管理的贯彻落实；</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建立台账，对流动党员的联系方式、工作单位、住址等信息进行摸排核实，确保流动党员不流失；</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流动党员信息化管理，推动各村党组织建立流动党员微信群，改进党员教育管理工作，为党员提供政策宣传、 沟通交流等服务。</w:t>
      </w:r>
    </w:p>
    <w:p w14:paraId="59DF1470">
      <w:pPr>
        <w:keepNext w:val="0"/>
        <w:keepLines w:val="0"/>
        <w:pageBreakBefore w:val="0"/>
        <w:widowControl w:val="0"/>
        <w:numPr>
          <w:ilvl w:val="0"/>
          <w:numId w:val="2"/>
        </w:numPr>
        <w:kinsoku/>
        <w:wordWrap/>
        <w:overflowPunct/>
        <w:topLinePunct w:val="0"/>
        <w:autoSpaceDE/>
        <w:autoSpaceDN/>
        <w:bidi w:val="0"/>
        <w:adjustRightInd/>
        <w:snapToGrid/>
        <w:spacing w:beforeAutospacing="0" w:line="580" w:lineRule="exact"/>
        <w:ind w:left="0" w:leftChars="0"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支部班子不健全。</w:t>
      </w:r>
    </w:p>
    <w:p w14:paraId="591D2620">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color w:val="auto"/>
          <w:kern w:val="2"/>
          <w:sz w:val="32"/>
          <w:szCs w:val="32"/>
          <w:lang w:val="en-US" w:eastAsia="zh-CN" w:bidi="ar-SA"/>
        </w:rPr>
        <w:t>已立行立改。</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b w:val="0"/>
          <w:bCs w:val="0"/>
          <w:sz w:val="32"/>
          <w:szCs w:val="32"/>
          <w:lang w:val="en-US" w:eastAsia="zh-CN"/>
        </w:rPr>
        <w:t>2024年4月，韩庄镇党委对机关党支部、党支部书记及委员及时进行研究确定；</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规范党内政治生活，对《中国共产党和国家机关基层组织工作条例》进行了统一学习，提高支部成员业务水平；</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持续深化“三会一课”制度落实，机关党支部班子开展“三会一课”制度学习，进一步严肃党内组织生活，切实发挥党支部战斗堡垒作用。</w:t>
      </w:r>
    </w:p>
    <w:p w14:paraId="6B4651F5">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2"/>
          <w:sz w:val="32"/>
          <w:szCs w:val="32"/>
          <w:lang w:val="en-US" w:eastAsia="zh-CN" w:bidi="ar-SA"/>
        </w:rPr>
        <w:t>4.</w:t>
      </w:r>
      <w:r>
        <w:rPr>
          <w:rFonts w:hint="eastAsia" w:ascii="仿宋_GB2312" w:hAnsi="仿宋_GB2312" w:eastAsia="仿宋_GB2312" w:cs="仿宋_GB2312"/>
          <w:b/>
          <w:bCs/>
          <w:sz w:val="32"/>
          <w:szCs w:val="32"/>
          <w:lang w:val="en-US" w:eastAsia="zh-CN"/>
        </w:rPr>
        <w:t>研究发展党员事项不规范。</w:t>
      </w:r>
    </w:p>
    <w:p w14:paraId="3C1C475E">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：已整改。一是</w:t>
      </w:r>
      <w:r>
        <w:rPr>
          <w:rFonts w:hint="eastAsia" w:ascii="仿宋_GB2312" w:hAnsi="仿宋_GB2312" w:eastAsia="仿宋_GB2312" w:cs="仿宋_GB2312"/>
          <w:b w:val="0"/>
          <w:bCs w:val="0"/>
          <w:sz w:val="32"/>
          <w:szCs w:val="32"/>
          <w:lang w:val="en-US" w:eastAsia="zh-CN"/>
        </w:rPr>
        <w:t>组织全镇村党支部书记、村组织委员对《中国共产党发展党员工作细则》进行了统一学习，规范研究党员发展流程，切实履行发展党员监督的职能；</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建立党员发展流程合订本，分发各支部并开展培训，实现村党支部发展党员各阶段有计划、有遵循。党委会研究时已由各包区领导逐一汇报每名入党人员的基本情况、发展阶段以及现实表现，并逐项进行研究表决，详细表述无法在会议记录进行体现。</w:t>
      </w:r>
    </w:p>
    <w:p w14:paraId="6C239D8D">
      <w:pPr>
        <w:keepNext w:val="0"/>
        <w:keepLines w:val="0"/>
        <w:pageBreakBefore w:val="0"/>
        <w:widowControl w:val="0"/>
        <w:numPr>
          <w:ilvl w:val="0"/>
          <w:numId w:val="2"/>
        </w:numPr>
        <w:kinsoku/>
        <w:wordWrap/>
        <w:overflowPunct/>
        <w:topLinePunct w:val="0"/>
        <w:autoSpaceDE/>
        <w:autoSpaceDN/>
        <w:bidi w:val="0"/>
        <w:adjustRightInd/>
        <w:snapToGrid/>
        <w:spacing w:beforeAutospacing="0" w:line="58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党员发展程序混乱。</w:t>
      </w:r>
    </w:p>
    <w:p w14:paraId="0C26D5A1">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：已整改。一是</w:t>
      </w:r>
      <w:r>
        <w:rPr>
          <w:rFonts w:hint="eastAsia" w:ascii="仿宋_GB2312" w:hAnsi="仿宋_GB2312" w:eastAsia="仿宋_GB2312" w:cs="仿宋_GB2312"/>
          <w:b w:val="0"/>
          <w:bCs w:val="0"/>
          <w:sz w:val="32"/>
          <w:szCs w:val="32"/>
          <w:lang w:val="en-US" w:eastAsia="zh-CN"/>
        </w:rPr>
        <w:t>组织全镇各支部书记、组织委员对《中国共产党发展党员工作细则》进行了统一学习，明确党员发展程序的时限、时间节点；</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建立党员发展流程合订本并形成了流程简图，明确了党员发展各阶段开会要求及开会顺序，目前流程图已制作完毕后续将发放到村。</w:t>
      </w:r>
    </w:p>
    <w:p w14:paraId="40AA143F">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6.三定方案未落实到位。</w:t>
      </w:r>
    </w:p>
    <w:p w14:paraId="4BAECB4A">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color w:val="0000FF"/>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color w:val="auto"/>
          <w:sz w:val="32"/>
          <w:szCs w:val="32"/>
          <w:lang w:val="en-US" w:eastAsia="zh-CN"/>
        </w:rPr>
        <w:t>韩庄镇机关内设机构已严格按照三定方案设置。我镇经党委会研究决定，韩庄镇机构设置严格按照三定方案设置14个机构（10个内设机构和4个县下放机构），并挂牌到位；</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color w:val="auto"/>
          <w:sz w:val="32"/>
          <w:szCs w:val="32"/>
          <w:lang w:val="en-US" w:eastAsia="zh-CN"/>
        </w:rPr>
        <w:t>关于镇党委任命中层干部配置过多，超编制数量设置问题。镇党委高度重视，经党委会研究决定，严格按照三定方案配置中层干部，每个机构均设置有主任和副主任，目前已落实到位。</w:t>
      </w:r>
    </w:p>
    <w:p w14:paraId="66AB2169">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7.长期未收缴部分党员党费。</w:t>
      </w:r>
    </w:p>
    <w:p w14:paraId="7B1E2D8C">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b w:val="0"/>
          <w:bCs w:val="0"/>
          <w:sz w:val="32"/>
          <w:szCs w:val="32"/>
          <w:lang w:val="en-US" w:eastAsia="zh-CN"/>
        </w:rPr>
        <w:t>两人因长期失联，大光村支部第一时间召开支委会，对田萍花、冀太平党费收缴及党员身份问题进行了讨论和征求意见，目前已形成初步意见上报镇党委，镇党委正在对意见进行审核并上报县委组织部征求出</w:t>
      </w:r>
      <w:r>
        <w:rPr>
          <w:rFonts w:hint="eastAsia" w:ascii="仿宋_GB2312" w:hAnsi="仿宋_GB2312" w:eastAsia="仿宋_GB2312" w:cs="仿宋_GB2312"/>
          <w:b w:val="0"/>
          <w:bCs w:val="0"/>
          <w:color w:val="auto"/>
          <w:sz w:val="32"/>
          <w:szCs w:val="32"/>
          <w:highlight w:val="none"/>
          <w:lang w:val="en-US" w:eastAsia="zh-CN"/>
        </w:rPr>
        <w:t>党</w:t>
      </w:r>
      <w:r>
        <w:rPr>
          <w:rFonts w:hint="eastAsia" w:ascii="仿宋_GB2312" w:hAnsi="仿宋_GB2312" w:eastAsia="仿宋_GB2312" w:cs="仿宋_GB2312"/>
          <w:b w:val="0"/>
          <w:bCs w:val="0"/>
          <w:sz w:val="32"/>
          <w:szCs w:val="32"/>
          <w:highlight w:val="none"/>
          <w:lang w:val="en-US" w:eastAsia="zh-CN"/>
        </w:rPr>
        <w:t>相</w:t>
      </w:r>
      <w:r>
        <w:rPr>
          <w:rFonts w:hint="eastAsia" w:ascii="仿宋_GB2312" w:hAnsi="仿宋_GB2312" w:eastAsia="仿宋_GB2312" w:cs="仿宋_GB2312"/>
          <w:b w:val="0"/>
          <w:bCs w:val="0"/>
          <w:sz w:val="32"/>
          <w:szCs w:val="32"/>
          <w:lang w:val="en-US" w:eastAsia="zh-CN"/>
        </w:rPr>
        <w:t>关事宜。</w:t>
      </w:r>
    </w:p>
    <w:p w14:paraId="1681352B">
      <w:pPr>
        <w:keepNext w:val="0"/>
        <w:keepLines w:val="0"/>
        <w:pageBreakBefore w:val="0"/>
        <w:widowControl w:val="0"/>
        <w:numPr>
          <w:ilvl w:val="0"/>
          <w:numId w:val="4"/>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党员档案缺失。</w:t>
      </w:r>
    </w:p>
    <w:p w14:paraId="6F8D4EEC">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color w:val="auto"/>
          <w:sz w:val="32"/>
          <w:szCs w:val="32"/>
          <w:lang w:val="en-US" w:eastAsia="zh-CN"/>
        </w:rPr>
        <w:t>已立行立改。</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b w:val="0"/>
          <w:bCs w:val="0"/>
          <w:sz w:val="32"/>
          <w:szCs w:val="32"/>
          <w:lang w:val="en-US" w:eastAsia="zh-CN"/>
        </w:rPr>
        <w:t>对缺失档案进行归纳整理，形成规范档案97份，新发展党员档案目前已全部建立；</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王佐村、庞洼村、西冢上村、小庄村、西云村已按照党员发展程序及计划进行了入党积极分子培养、预备党员发展对象确定，相关手续已上报镇党委。</w:t>
      </w:r>
    </w:p>
    <w:p w14:paraId="53929F30">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0"/>
          <w:sz w:val="32"/>
          <w:szCs w:val="32"/>
          <w:lang w:val="en-US" w:eastAsia="zh-CN" w:bidi="ar"/>
        </w:rPr>
      </w:pPr>
      <w:r>
        <w:rPr>
          <w:rFonts w:hint="eastAsia" w:ascii="仿宋_GB2312" w:hAnsi="仿宋_GB2312" w:eastAsia="仿宋_GB2312" w:cs="仿宋_GB2312"/>
          <w:b/>
          <w:bCs/>
          <w:sz w:val="32"/>
          <w:szCs w:val="32"/>
          <w:lang w:val="en-US" w:eastAsia="zh-CN"/>
        </w:rPr>
        <w:t>9.无党小组会议记录。</w:t>
      </w:r>
      <w:r>
        <w:rPr>
          <w:rFonts w:hint="eastAsia" w:ascii="仿宋_GB2312" w:hAnsi="仿宋_GB2312" w:eastAsia="仿宋_GB2312" w:cs="仿宋_GB2312"/>
          <w:b/>
          <w:bCs/>
          <w:kern w:val="0"/>
          <w:sz w:val="32"/>
          <w:szCs w:val="32"/>
          <w:lang w:val="en-US" w:eastAsia="zh-CN" w:bidi="ar"/>
        </w:rPr>
        <w:t>三年来未见镇机关党支部五个党小组活动开展情况。</w:t>
      </w:r>
    </w:p>
    <w:p w14:paraId="15912B95">
      <w:pPr>
        <w:pStyle w:val="2"/>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：已整改。一是</w:t>
      </w:r>
      <w:r>
        <w:rPr>
          <w:rFonts w:hint="eastAsia" w:ascii="仿宋_GB2312" w:hAnsi="仿宋_GB2312" w:eastAsia="仿宋_GB2312" w:cs="仿宋_GB2312"/>
          <w:b w:val="0"/>
          <w:bCs w:val="0"/>
          <w:kern w:val="0"/>
          <w:sz w:val="32"/>
          <w:szCs w:val="32"/>
          <w:lang w:val="en-US" w:eastAsia="zh-CN" w:bidi="ar"/>
        </w:rPr>
        <w:t>严肃党内政治生活，完善了“三会一课”制度，规范了会议流程，并重新划定了党小组，加强了党员管理；</w:t>
      </w:r>
      <w:r>
        <w:rPr>
          <w:rFonts w:hint="eastAsia" w:ascii="仿宋_GB2312" w:hAnsi="仿宋_GB2312" w:eastAsia="仿宋_GB2312" w:cs="仿宋_GB2312"/>
          <w:b/>
          <w:bCs/>
          <w:kern w:val="0"/>
          <w:sz w:val="32"/>
          <w:szCs w:val="32"/>
          <w:lang w:val="en-US" w:eastAsia="zh-CN" w:bidi="ar"/>
        </w:rPr>
        <w:t>二是</w:t>
      </w:r>
      <w:r>
        <w:rPr>
          <w:rFonts w:hint="eastAsia" w:ascii="仿宋_GB2312" w:hAnsi="仿宋_GB2312" w:eastAsia="仿宋_GB2312" w:cs="仿宋_GB2312"/>
          <w:b w:val="0"/>
          <w:bCs w:val="0"/>
          <w:kern w:val="0"/>
          <w:sz w:val="32"/>
          <w:szCs w:val="32"/>
          <w:lang w:val="en-US" w:eastAsia="zh-CN" w:bidi="ar"/>
        </w:rPr>
        <w:t>完善会议记录审核机制，由专人如实记录，并对会议记录人进行了业务培训，规范会议记录。</w:t>
      </w:r>
    </w:p>
    <w:p w14:paraId="0C339509">
      <w:pPr>
        <w:pStyle w:val="2"/>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color w:val="0000FF"/>
          <w:kern w:val="0"/>
          <w:sz w:val="32"/>
          <w:szCs w:val="32"/>
          <w:lang w:val="en-US" w:eastAsia="zh-CN" w:bidi="ar"/>
        </w:rPr>
      </w:pPr>
      <w:r>
        <w:rPr>
          <w:rFonts w:hint="eastAsia" w:ascii="仿宋_GB2312" w:hAnsi="仿宋_GB2312" w:eastAsia="仿宋_GB2312" w:cs="仿宋_GB2312"/>
          <w:b/>
          <w:bCs/>
          <w:sz w:val="32"/>
          <w:szCs w:val="32"/>
          <w:lang w:val="en-US" w:eastAsia="zh-CN"/>
        </w:rPr>
        <w:t>10.未足额收缴部分党员党费。</w:t>
      </w:r>
    </w:p>
    <w:p w14:paraId="28E689C1">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left"/>
        <w:textAlignment w:val="auto"/>
        <w:rPr>
          <w:rFonts w:hint="eastAsia" w:ascii="仿宋_GB2312" w:hAnsi="仿宋_GB2312" w:eastAsia="仿宋_GB2312" w:cs="仿宋_GB2312"/>
          <w:b/>
          <w:bCs/>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：已整改。一是</w:t>
      </w:r>
      <w:r>
        <w:rPr>
          <w:rFonts w:hint="eastAsia" w:ascii="仿宋_GB2312" w:hAnsi="仿宋_GB2312" w:eastAsia="仿宋_GB2312" w:cs="仿宋_GB2312"/>
          <w:b w:val="0"/>
          <w:bCs w:val="0"/>
          <w:kern w:val="0"/>
          <w:sz w:val="32"/>
          <w:szCs w:val="32"/>
          <w:lang w:val="en-US" w:eastAsia="zh-CN" w:bidi="ar"/>
        </w:rPr>
        <w:t>对于亚新钢厂支部未足额缴纳党费进行了补缴，党费已全部补缴到位，并提供了情况说明；</w:t>
      </w:r>
      <w:r>
        <w:rPr>
          <w:rFonts w:hint="eastAsia" w:ascii="仿宋_GB2312" w:hAnsi="仿宋_GB2312" w:eastAsia="仿宋_GB2312" w:cs="仿宋_GB2312"/>
          <w:b/>
          <w:bCs/>
          <w:kern w:val="0"/>
          <w:sz w:val="32"/>
          <w:szCs w:val="32"/>
          <w:lang w:val="en-US" w:eastAsia="zh-CN" w:bidi="ar"/>
        </w:rPr>
        <w:t>二是</w:t>
      </w:r>
      <w:r>
        <w:rPr>
          <w:rFonts w:hint="eastAsia" w:ascii="仿宋_GB2312" w:hAnsi="仿宋_GB2312" w:eastAsia="仿宋_GB2312" w:cs="仿宋_GB2312"/>
          <w:b w:val="0"/>
          <w:bCs w:val="0"/>
          <w:kern w:val="0"/>
          <w:sz w:val="32"/>
          <w:szCs w:val="32"/>
          <w:lang w:val="en-US" w:eastAsia="zh-CN" w:bidi="ar"/>
        </w:rPr>
        <w:t>通过建立缴纳流程图并公示的形式实现缴费收费双向监督，杜绝漏缴党费等现象；</w:t>
      </w:r>
      <w:r>
        <w:rPr>
          <w:rFonts w:hint="eastAsia" w:ascii="仿宋_GB2312" w:hAnsi="仿宋_GB2312" w:eastAsia="仿宋_GB2312" w:cs="仿宋_GB2312"/>
          <w:b/>
          <w:bCs/>
          <w:kern w:val="0"/>
          <w:sz w:val="32"/>
          <w:szCs w:val="32"/>
          <w:lang w:val="en-US" w:eastAsia="zh-CN" w:bidi="ar"/>
        </w:rPr>
        <w:t>三是</w:t>
      </w:r>
      <w:r>
        <w:rPr>
          <w:rFonts w:hint="eastAsia" w:ascii="仿宋_GB2312" w:hAnsi="仿宋_GB2312" w:eastAsia="仿宋_GB2312" w:cs="仿宋_GB2312"/>
          <w:b w:val="0"/>
          <w:bCs w:val="0"/>
          <w:kern w:val="0"/>
          <w:sz w:val="32"/>
          <w:szCs w:val="32"/>
          <w:lang w:val="en-US" w:eastAsia="zh-CN" w:bidi="ar"/>
        </w:rPr>
        <w:t>对近两年缴纳党费记录进行了扩大范围的自查，防止党员党费应交未缴、少缴。</w:t>
      </w:r>
    </w:p>
    <w:p w14:paraId="04E20618">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b/>
          <w:bCs/>
          <w:sz w:val="32"/>
          <w:szCs w:val="32"/>
          <w:lang w:val="en-US" w:eastAsia="zh-CN"/>
        </w:rPr>
        <w:t>11.党课流于形式。</w:t>
      </w:r>
      <w:r>
        <w:rPr>
          <w:rFonts w:hint="eastAsia" w:ascii="仿宋_GB2312" w:hAnsi="仿宋_GB2312" w:eastAsia="仿宋_GB2312" w:cs="仿宋_GB2312"/>
          <w:kern w:val="0"/>
          <w:sz w:val="32"/>
          <w:szCs w:val="32"/>
          <w:lang w:val="en-US" w:eastAsia="zh-CN" w:bidi="ar"/>
        </w:rPr>
        <w:t>镇机关党支部党员大会上党课，仅一句话带过，未见党课相关学习情况。</w:t>
      </w:r>
    </w:p>
    <w:p w14:paraId="1524F3EC">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：已整改。一是</w:t>
      </w:r>
      <w:r>
        <w:rPr>
          <w:rFonts w:hint="eastAsia" w:ascii="仿宋_GB2312" w:hAnsi="仿宋_GB2312" w:eastAsia="仿宋_GB2312" w:cs="仿宋_GB2312"/>
          <w:b w:val="0"/>
          <w:bCs w:val="0"/>
          <w:kern w:val="0"/>
          <w:sz w:val="32"/>
          <w:szCs w:val="32"/>
          <w:lang w:val="en-US" w:eastAsia="zh-CN" w:bidi="ar"/>
        </w:rPr>
        <w:t>规范党支部党员大会会议记录，严肃党内政治生活，针对“三会一课”进行了培训，规范了会议流程，细化了记录标准；</w:t>
      </w:r>
      <w:r>
        <w:rPr>
          <w:rFonts w:hint="eastAsia" w:ascii="仿宋_GB2312" w:hAnsi="仿宋_GB2312" w:eastAsia="仿宋_GB2312" w:cs="仿宋_GB2312"/>
          <w:b/>
          <w:bCs/>
          <w:kern w:val="0"/>
          <w:sz w:val="32"/>
          <w:szCs w:val="32"/>
          <w:lang w:val="en-US" w:eastAsia="zh-CN" w:bidi="ar"/>
        </w:rPr>
        <w:t>二是</w:t>
      </w:r>
      <w:r>
        <w:rPr>
          <w:rFonts w:hint="eastAsia" w:ascii="仿宋_GB2312" w:hAnsi="仿宋_GB2312" w:eastAsia="仿宋_GB2312" w:cs="仿宋_GB2312"/>
          <w:b w:val="0"/>
          <w:bCs w:val="0"/>
          <w:kern w:val="0"/>
          <w:sz w:val="32"/>
          <w:szCs w:val="32"/>
          <w:lang w:val="en-US" w:eastAsia="zh-CN" w:bidi="ar"/>
        </w:rPr>
        <w:t>落实党委指导基层党支部党课学习指导责任，就党课学习记录标准进行了详细指导。</w:t>
      </w:r>
    </w:p>
    <w:p w14:paraId="4344899B">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0"/>
          <w:sz w:val="32"/>
          <w:szCs w:val="32"/>
          <w:highlight w:val="none"/>
          <w:lang w:val="en-US" w:eastAsia="zh-CN" w:bidi="ar"/>
        </w:rPr>
      </w:pPr>
      <w:r>
        <w:rPr>
          <w:rFonts w:hint="eastAsia" w:ascii="仿宋_GB2312" w:hAnsi="仿宋_GB2312" w:eastAsia="仿宋_GB2312" w:cs="仿宋_GB2312"/>
          <w:b/>
          <w:bCs/>
          <w:sz w:val="32"/>
          <w:szCs w:val="32"/>
          <w:highlight w:val="none"/>
          <w:lang w:val="en-US" w:eastAsia="zh-CN"/>
        </w:rPr>
        <w:t>12.</w:t>
      </w:r>
      <w:bookmarkStart w:id="0" w:name="OLE_LINK2"/>
      <w:r>
        <w:rPr>
          <w:rFonts w:hint="eastAsia" w:ascii="仿宋_GB2312" w:hAnsi="仿宋_GB2312" w:eastAsia="仿宋_GB2312" w:cs="仿宋_GB2312"/>
          <w:b/>
          <w:bCs/>
          <w:sz w:val="32"/>
          <w:szCs w:val="32"/>
          <w:highlight w:val="none"/>
          <w:lang w:val="en-US" w:eastAsia="zh-CN"/>
        </w:rPr>
        <w:t>镇干部兼职村干部现象突出</w:t>
      </w:r>
      <w:bookmarkEnd w:id="0"/>
      <w:r>
        <w:rPr>
          <w:rFonts w:hint="eastAsia" w:ascii="仿宋_GB2312" w:hAnsi="仿宋_GB2312" w:eastAsia="仿宋_GB2312" w:cs="仿宋_GB2312"/>
          <w:b/>
          <w:bCs/>
          <w:sz w:val="32"/>
          <w:szCs w:val="32"/>
          <w:highlight w:val="none"/>
          <w:lang w:val="en-US" w:eastAsia="zh-CN"/>
        </w:rPr>
        <w:t>。</w:t>
      </w:r>
    </w:p>
    <w:p w14:paraId="50BE752D">
      <w:pPr>
        <w:pStyle w:val="2"/>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楷体_GB2312" w:hAnsi="楷体_GB2312" w:eastAsia="楷体_GB2312" w:cs="楷体_GB2312"/>
          <w:b w:val="0"/>
          <w:bCs w:val="0"/>
          <w:sz w:val="32"/>
          <w:szCs w:val="32"/>
          <w:lang w:val="en-US" w:eastAsia="zh-CN"/>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：持续整改。一是</w:t>
      </w:r>
      <w:r>
        <w:rPr>
          <w:rFonts w:hint="eastAsia" w:ascii="仿宋_GB2312" w:hAnsi="仿宋_GB2312" w:eastAsia="仿宋_GB2312" w:cs="仿宋_GB2312"/>
          <w:b w:val="0"/>
          <w:bCs w:val="0"/>
          <w:kern w:val="0"/>
          <w:sz w:val="32"/>
          <w:szCs w:val="32"/>
          <w:lang w:val="en-US" w:eastAsia="zh-CN" w:bidi="ar"/>
        </w:rPr>
        <w:t>强化农村党组织后备力量培养，确定后备支书培养对象47人，后备两委干部培养对象36人；</w:t>
      </w:r>
      <w:r>
        <w:rPr>
          <w:rFonts w:hint="eastAsia" w:ascii="仿宋_GB2312" w:hAnsi="仿宋_GB2312" w:eastAsia="仿宋_GB2312" w:cs="仿宋_GB2312"/>
          <w:b/>
          <w:bCs/>
          <w:kern w:val="0"/>
          <w:sz w:val="32"/>
          <w:szCs w:val="32"/>
          <w:lang w:val="en-US" w:eastAsia="zh-CN" w:bidi="ar"/>
        </w:rPr>
        <w:t>二是</w:t>
      </w:r>
      <w:r>
        <w:rPr>
          <w:rFonts w:hint="eastAsia" w:ascii="仿宋_GB2312" w:hAnsi="仿宋_GB2312" w:eastAsia="仿宋_GB2312" w:cs="仿宋_GB2312"/>
          <w:b w:val="0"/>
          <w:bCs w:val="0"/>
          <w:kern w:val="0"/>
          <w:sz w:val="32"/>
          <w:szCs w:val="32"/>
          <w:lang w:val="en-US" w:eastAsia="zh-CN" w:bidi="ar"/>
        </w:rPr>
        <w:t>建立后备力量储备长效机制，优化韩庄镇“两委”干部年龄、学历等结构，做到干部本土化、队伍年轻化、后备长效化；</w:t>
      </w:r>
      <w:r>
        <w:rPr>
          <w:rFonts w:hint="eastAsia" w:ascii="仿宋_GB2312" w:hAnsi="仿宋_GB2312" w:eastAsia="仿宋_GB2312" w:cs="仿宋_GB2312"/>
          <w:b/>
          <w:bCs/>
          <w:kern w:val="0"/>
          <w:sz w:val="32"/>
          <w:szCs w:val="32"/>
          <w:lang w:val="en-US" w:eastAsia="zh-CN" w:bidi="ar"/>
        </w:rPr>
        <w:t>三是</w:t>
      </w:r>
      <w:r>
        <w:rPr>
          <w:rFonts w:hint="eastAsia" w:ascii="仿宋_GB2312" w:hAnsi="仿宋_GB2312" w:eastAsia="仿宋_GB2312" w:cs="仿宋_GB2312"/>
          <w:b w:val="0"/>
          <w:bCs w:val="0"/>
          <w:kern w:val="0"/>
          <w:sz w:val="32"/>
          <w:szCs w:val="32"/>
          <w:lang w:val="en-US" w:eastAsia="zh-CN" w:bidi="ar"/>
        </w:rPr>
        <w:t>对兼职村干部问题进行了全面查摆，待后备力</w:t>
      </w:r>
      <w:r>
        <w:rPr>
          <w:rFonts w:hint="eastAsia" w:ascii="楷体_GB2312" w:hAnsi="楷体_GB2312" w:eastAsia="楷体_GB2312" w:cs="楷体_GB2312"/>
          <w:b w:val="0"/>
          <w:bCs w:val="0"/>
          <w:kern w:val="0"/>
          <w:sz w:val="32"/>
          <w:szCs w:val="32"/>
          <w:lang w:val="en-US" w:eastAsia="zh-CN" w:bidi="ar"/>
        </w:rPr>
        <w:t>量成熟可用后，镇机关干部有序返回原工作岗位工作。</w:t>
      </w:r>
    </w:p>
    <w:p w14:paraId="4E7FAAB1">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kern w:val="2"/>
          <w:sz w:val="32"/>
          <w:szCs w:val="32"/>
          <w:lang w:eastAsia="zh-CN"/>
        </w:rPr>
        <w:t>（四）廉政建设方面</w:t>
      </w:r>
    </w:p>
    <w:p w14:paraId="14B316C3">
      <w:pPr>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1.全面从严治党落实不到位。</w:t>
      </w:r>
    </w:p>
    <w:p w14:paraId="6037A529">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b w:val="0"/>
          <w:bCs w:val="0"/>
          <w:color w:val="auto"/>
          <w:sz w:val="32"/>
          <w:szCs w:val="32"/>
          <w:lang w:val="en-US" w:eastAsia="zh-CN"/>
        </w:rPr>
        <w:t>组织党员干部深入学习习近平新时代中国特色社会主义思想，特别是关于全面从严治党和党风廉政建设的相关论述；</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color w:val="auto"/>
          <w:kern w:val="0"/>
          <w:sz w:val="32"/>
          <w:szCs w:val="32"/>
          <w:lang w:val="en-US" w:eastAsia="zh-CN" w:bidi="ar"/>
        </w:rPr>
        <w:t>针对“一岗双责”问题，韩庄镇</w:t>
      </w:r>
      <w:r>
        <w:rPr>
          <w:rFonts w:hint="eastAsia" w:ascii="仿宋_GB2312" w:hAnsi="仿宋_GB2312" w:eastAsia="仿宋_GB2312" w:cs="仿宋_GB2312"/>
          <w:color w:val="auto"/>
          <w:kern w:val="0"/>
          <w:sz w:val="32"/>
          <w:szCs w:val="32"/>
          <w:highlight w:val="none"/>
          <w:lang w:val="en-US" w:eastAsia="zh-CN" w:bidi="ar"/>
        </w:rPr>
        <w:t>班子成员</w:t>
      </w:r>
      <w:r>
        <w:rPr>
          <w:rFonts w:hint="eastAsia" w:ascii="仿宋_GB2312" w:hAnsi="仿宋_GB2312" w:eastAsia="仿宋_GB2312" w:cs="仿宋_GB2312"/>
          <w:color w:val="auto"/>
          <w:kern w:val="0"/>
          <w:sz w:val="32"/>
          <w:szCs w:val="32"/>
          <w:lang w:val="en-US" w:eastAsia="zh-CN" w:bidi="ar"/>
        </w:rPr>
        <w:t>通过年底撰写述职述廉报告进行述职，对自身“一岗双责”工作进行总结。2024年10月，镇党委书记对14名班子成员进行廉政谈话，交流心得，同年11月，各班子成员对14名部门负责人进行廉政谈话，加强廉政思想；</w:t>
      </w:r>
      <w:r>
        <w:rPr>
          <w:rFonts w:hint="eastAsia" w:ascii="仿宋_GB2312" w:hAnsi="仿宋_GB2312" w:eastAsia="仿宋_GB2312" w:cs="仿宋_GB2312"/>
          <w:b/>
          <w:bCs/>
          <w:color w:val="auto"/>
          <w:kern w:val="0"/>
          <w:sz w:val="32"/>
          <w:szCs w:val="32"/>
          <w:lang w:val="en-US" w:eastAsia="zh-CN" w:bidi="ar"/>
        </w:rPr>
        <w:t>三</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b w:val="0"/>
          <w:bCs w:val="0"/>
          <w:color w:val="auto"/>
          <w:sz w:val="32"/>
          <w:szCs w:val="32"/>
          <w:lang w:val="en-US" w:eastAsia="zh-CN"/>
        </w:rPr>
        <w:t>对关键岗位、重点领域和重要环节的进行常态化监督，确保监督全覆盖、无死角。</w:t>
      </w:r>
    </w:p>
    <w:p w14:paraId="5E11B5EC">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2.以案促改走过场。</w:t>
      </w:r>
    </w:p>
    <w:p w14:paraId="513C90D4">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color w:val="auto"/>
          <w:kern w:val="0"/>
          <w:sz w:val="32"/>
          <w:szCs w:val="32"/>
          <w:lang w:val="en-US" w:eastAsia="zh-CN" w:bidi="ar"/>
        </w:rPr>
        <w:t>今年</w:t>
      </w:r>
      <w:r>
        <w:rPr>
          <w:rFonts w:hint="eastAsia" w:ascii="仿宋_GB2312" w:hAnsi="仿宋_GB2312" w:eastAsia="仿宋_GB2312" w:cs="仿宋_GB2312"/>
          <w:b w:val="0"/>
          <w:bCs w:val="0"/>
          <w:color w:val="auto"/>
          <w:sz w:val="32"/>
          <w:szCs w:val="32"/>
          <w:lang w:val="en-US" w:eastAsia="zh-CN"/>
        </w:rPr>
        <w:t>开展韩庄镇以案促改工作</w:t>
      </w:r>
      <w:r>
        <w:rPr>
          <w:rFonts w:hint="eastAsia" w:ascii="仿宋_GB2312" w:hAnsi="仿宋_GB2312" w:eastAsia="仿宋_GB2312" w:cs="仿宋_GB2312"/>
          <w:color w:val="auto"/>
          <w:kern w:val="0"/>
          <w:sz w:val="32"/>
          <w:szCs w:val="32"/>
          <w:lang w:val="en-US" w:eastAsia="zh-CN" w:bidi="ar"/>
        </w:rPr>
        <w:t>4次，开展全</w:t>
      </w:r>
      <w:r>
        <w:rPr>
          <w:rFonts w:hint="eastAsia" w:ascii="仿宋_GB2312" w:hAnsi="仿宋_GB2312" w:eastAsia="仿宋_GB2312" w:cs="仿宋_GB2312"/>
          <w:color w:val="auto"/>
          <w:kern w:val="0"/>
          <w:sz w:val="32"/>
          <w:szCs w:val="32"/>
          <w:lang w:val="en-US" w:eastAsia="zh-CN"/>
        </w:rPr>
        <w:t>镇警示教育会共8次，</w:t>
      </w:r>
      <w:r>
        <w:rPr>
          <w:rFonts w:hint="eastAsia" w:ascii="仿宋_GB2312" w:hAnsi="仿宋_GB2312" w:eastAsia="仿宋_GB2312" w:cs="仿宋_GB2312"/>
          <w:color w:val="auto"/>
          <w:kern w:val="0"/>
          <w:sz w:val="32"/>
          <w:szCs w:val="32"/>
          <w:lang w:val="en-US" w:eastAsia="zh-CN" w:bidi="ar"/>
        </w:rPr>
        <w:t>用典型案例教育广大党员干部引以为戒，增强拒腐防变的思想自觉</w:t>
      </w:r>
      <w:r>
        <w:rPr>
          <w:rFonts w:hint="eastAsia" w:ascii="仿宋_GB2312" w:hAnsi="仿宋_GB2312" w:eastAsia="仿宋_GB2312" w:cs="仿宋_GB2312"/>
          <w:b w:val="0"/>
          <w:bCs w:val="0"/>
          <w:color w:val="0000FF"/>
          <w:sz w:val="32"/>
          <w:szCs w:val="32"/>
          <w:lang w:val="en-US" w:eastAsia="zh-CN"/>
        </w:rPr>
        <w:t>。</w:t>
      </w:r>
    </w:p>
    <w:p w14:paraId="66FC2A33">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leftChars="200" w:firstLine="321" w:firstLineChars="1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3.三公经费开支不合规。</w:t>
      </w:r>
    </w:p>
    <w:p w14:paraId="2EAD8B86">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（1）举办文体活动购置服装超出规定标准。</w:t>
      </w:r>
    </w:p>
    <w:p w14:paraId="48208E4E">
      <w:pPr>
        <w:keepNext w:val="0"/>
        <w:keepLines w:val="0"/>
        <w:pageBreakBefore w:val="0"/>
        <w:widowControl/>
        <w:suppressLineNumbers w:val="0"/>
        <w:kinsoku/>
        <w:wordWrap/>
        <w:overflowPunct/>
        <w:topLinePunct w:val="0"/>
        <w:autoSpaceDE/>
        <w:autoSpaceDN/>
        <w:bidi w:val="0"/>
        <w:adjustRightInd/>
        <w:snapToGrid/>
        <w:spacing w:beforeAutospacing="0" w:line="580" w:lineRule="exact"/>
        <w:ind w:firstLine="643"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color w:val="auto"/>
          <w:sz w:val="32"/>
          <w:szCs w:val="32"/>
          <w:lang w:val="en-US" w:eastAsia="zh-CN"/>
        </w:rPr>
        <w:t>已整改。</w:t>
      </w:r>
      <w:r>
        <w:rPr>
          <w:rFonts w:hint="eastAsia" w:ascii="仿宋_GB2312" w:hAnsi="仿宋_GB2312" w:eastAsia="仿宋_GB2312" w:cs="仿宋_GB2312"/>
          <w:b w:val="0"/>
          <w:bCs w:val="0"/>
          <w:color w:val="auto"/>
          <w:sz w:val="32"/>
          <w:szCs w:val="32"/>
          <w:lang w:val="en-US" w:eastAsia="zh-CN"/>
        </w:rPr>
        <w:t>一</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b w:val="0"/>
          <w:bCs w:val="0"/>
          <w:color w:val="auto"/>
          <w:sz w:val="32"/>
          <w:szCs w:val="32"/>
          <w:lang w:val="en-US" w:eastAsia="zh-CN"/>
        </w:rPr>
        <w:t>韩庄镇工会已根据工会实际需求和经费情况，科学合理地制定预算，优化支出结构，以便更精确地控制经费使用；二</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b w:val="0"/>
          <w:bCs w:val="0"/>
          <w:color w:val="auto"/>
          <w:sz w:val="32"/>
          <w:szCs w:val="32"/>
          <w:lang w:val="en-US" w:eastAsia="zh-CN"/>
        </w:rPr>
        <w:t>有针对性地制定完善相关制度，对已完成的整改任务，适时开展“回头看”，巩固整改成果。</w:t>
      </w:r>
    </w:p>
    <w:p w14:paraId="37F5882A">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sz w:val="32"/>
          <w:szCs w:val="32"/>
          <w:lang w:val="en-US" w:eastAsia="zh-CN"/>
        </w:rPr>
      </w:pPr>
      <w:r>
        <w:rPr>
          <w:rFonts w:hint="eastAsia" w:ascii="仿宋_GB2312" w:hAnsi="仿宋_GB2312" w:eastAsia="仿宋_GB2312" w:cs="仿宋_GB2312"/>
          <w:b/>
          <w:bCs/>
          <w:sz w:val="32"/>
          <w:szCs w:val="32"/>
          <w:lang w:val="en-US" w:eastAsia="zh-CN"/>
        </w:rPr>
        <w:t>（2）非单位人员报销差旅费。</w:t>
      </w:r>
    </w:p>
    <w:p w14:paraId="14E92C70">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color w:val="0000FF"/>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color w:val="auto"/>
          <w:sz w:val="32"/>
          <w:szCs w:val="32"/>
          <w:lang w:val="en-US" w:eastAsia="zh-CN"/>
        </w:rPr>
        <w:t>已于2024年8月30日将报销的差旅费退还韩庄镇财政所账户。</w:t>
      </w:r>
    </w:p>
    <w:p w14:paraId="46214403">
      <w:pPr>
        <w:pStyle w:val="2"/>
        <w:keepNext w:val="0"/>
        <w:keepLines w:val="0"/>
        <w:pageBreakBefore w:val="0"/>
        <w:numPr>
          <w:ilvl w:val="0"/>
          <w:numId w:val="5"/>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燃油费在信访差旅费中列支。</w:t>
      </w:r>
    </w:p>
    <w:p w14:paraId="64FBA371">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sz w:val="32"/>
          <w:szCs w:val="32"/>
          <w:lang w:val="en-US" w:eastAsia="zh-CN"/>
        </w:rPr>
        <w:t>韩庄镇财政所已于2024年8月30日将燃油费调整到其他交通费用科目。</w:t>
      </w:r>
    </w:p>
    <w:p w14:paraId="21F24B3B">
      <w:pPr>
        <w:pStyle w:val="2"/>
        <w:keepNext w:val="0"/>
        <w:keepLines w:val="0"/>
        <w:pageBreakBefore w:val="0"/>
        <w:numPr>
          <w:ilvl w:val="0"/>
          <w:numId w:val="5"/>
        </w:numPr>
        <w:kinsoku/>
        <w:wordWrap/>
        <w:overflowPunct/>
        <w:topLinePunct w:val="0"/>
        <w:autoSpaceDE/>
        <w:autoSpaceDN/>
        <w:bidi w:val="0"/>
        <w:adjustRightInd/>
        <w:snapToGrid/>
        <w:spacing w:beforeAutospacing="0" w:line="58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重复报销信访值班补助。</w:t>
      </w:r>
    </w:p>
    <w:p w14:paraId="26DF567D">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sz w:val="32"/>
          <w:szCs w:val="32"/>
          <w:lang w:val="en-US" w:eastAsia="zh-CN"/>
        </w:rPr>
        <w:t>已于2024年8月30日将重复报销的信访值班补助退还韩庄镇财政所账户。</w:t>
      </w:r>
    </w:p>
    <w:p w14:paraId="2C29D5C7">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（5）无公函接待。</w:t>
      </w:r>
    </w:p>
    <w:p w14:paraId="5D887B2F">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 w:eastAsia="仿宋_GB2312" w:cs="仿宋"/>
          <w:b w:val="0"/>
          <w:bCs w:val="0"/>
          <w:color w:val="auto"/>
          <w:sz w:val="32"/>
          <w:szCs w:val="32"/>
          <w:highlight w:val="none"/>
          <w:lang w:val="en-US" w:eastAsia="zh-CN"/>
        </w:rPr>
        <w:t>一是修订完善公务接待制度。二是组织学习公务接待规定专题会。三是制定公函登记明细清单并严格按照清单进行登记。四是我镇纪检部门加强对三公经费使用的内部监督。</w:t>
      </w:r>
    </w:p>
    <w:p w14:paraId="66C1EE05">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4.三公开支不合规。</w:t>
      </w:r>
    </w:p>
    <w:p w14:paraId="13D37F65">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color w:val="auto"/>
          <w:sz w:val="32"/>
          <w:szCs w:val="32"/>
          <w:lang w:val="en-US" w:eastAsia="zh-CN"/>
        </w:rPr>
        <w:t>韩庄镇财政所已将相关招商情况的佐证材料整理补充到位。并定期对相关手续进行核查，防止出现手续缺失现象，每年对相关手续进行核查，发现问题及时整改。</w:t>
      </w:r>
    </w:p>
    <w:p w14:paraId="16E0B339">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color w:val="auto"/>
          <w:sz w:val="32"/>
          <w:szCs w:val="32"/>
          <w:highlight w:val="none"/>
          <w:shd w:val="clear" w:color="auto" w:fill="auto"/>
          <w:lang w:val="en-US" w:eastAsia="zh-CN"/>
        </w:rPr>
      </w:pPr>
      <w:r>
        <w:rPr>
          <w:rFonts w:hint="eastAsia" w:ascii="仿宋_GB2312" w:hAnsi="仿宋_GB2312" w:eastAsia="仿宋_GB2312" w:cs="仿宋_GB2312"/>
          <w:b/>
          <w:bCs/>
          <w:color w:val="auto"/>
          <w:sz w:val="32"/>
          <w:szCs w:val="32"/>
          <w:highlight w:val="none"/>
          <w:shd w:val="clear" w:color="auto" w:fill="auto"/>
          <w:lang w:val="en-US" w:eastAsia="zh-CN"/>
        </w:rPr>
        <w:t>5.普遍存在财政资金规避交易中心公开招标。</w:t>
      </w:r>
    </w:p>
    <w:p w14:paraId="144773D0">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：持续推进。一是</w:t>
      </w:r>
      <w:r>
        <w:rPr>
          <w:rFonts w:hint="eastAsia" w:ascii="仿宋_GB2312" w:hAnsi="仿宋_GB2312" w:eastAsia="仿宋_GB2312" w:cs="仿宋_GB2312"/>
          <w:b w:val="0"/>
          <w:bCs w:val="0"/>
          <w:sz w:val="32"/>
          <w:szCs w:val="32"/>
          <w:lang w:val="en-US" w:eastAsia="zh-CN"/>
        </w:rPr>
        <w:t>迅速停止该项目拨款和相关手续工作。查询该项目实施进展情况，如有未完成的建设项目立即停止；</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收集各标段施工和监理竣工文件资料，审核相关程序；</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按照县委县政府财务规定，使用镇财政资金的大额投资项目，在县公共资源交易中心，进行公开招投标；</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b w:val="0"/>
          <w:bCs w:val="0"/>
          <w:sz w:val="32"/>
          <w:szCs w:val="32"/>
          <w:lang w:val="en-US" w:eastAsia="zh-CN"/>
        </w:rPr>
        <w:t>镇政府组织相关人员开展项目实施程序工作，确保该项目实施符合上级各项规定。</w:t>
      </w:r>
    </w:p>
    <w:p w14:paraId="3646C74B">
      <w:pPr>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6.多项重大民生项目指定同一家招标代理公司。</w:t>
      </w:r>
    </w:p>
    <w:p w14:paraId="12A6D61B">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：持续推进。一是</w:t>
      </w:r>
      <w:r>
        <w:rPr>
          <w:rFonts w:hint="eastAsia" w:ascii="仿宋_GB2312" w:hAnsi="仿宋_GB2312" w:eastAsia="仿宋_GB2312" w:cs="仿宋_GB2312"/>
          <w:b w:val="0"/>
          <w:bCs w:val="0"/>
          <w:sz w:val="32"/>
          <w:szCs w:val="32"/>
          <w:lang w:val="en-US" w:eastAsia="zh-CN"/>
        </w:rPr>
        <w:t>在以后的项目招投标过程中，严格执行中华人民共和国招标投标法等相关法律法规；</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韩庄镇成立项目办，加强全镇项目招投标的管理，统一规范全镇的项目招投标工作；</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加强对全镇项目实施主体相关部门及人员的培训，树立法治意识、廉政意识等；</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b w:val="0"/>
          <w:bCs w:val="0"/>
          <w:sz w:val="32"/>
          <w:szCs w:val="32"/>
          <w:lang w:val="en-US" w:eastAsia="zh-CN"/>
        </w:rPr>
        <w:t>涉及到确定招标代理等重要事项，上会集体研究决定。</w:t>
      </w:r>
    </w:p>
    <w:p w14:paraId="34C1AC32">
      <w:pPr>
        <w:keepNext w:val="0"/>
        <w:keepLines w:val="0"/>
        <w:pageBreakBefore w:val="0"/>
        <w:numPr>
          <w:ilvl w:val="0"/>
          <w:numId w:val="0"/>
        </w:numPr>
        <w:tabs>
          <w:tab w:val="left" w:pos="1180"/>
        </w:tabs>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7.部分重大民生工程长期未按合同时间竣工验收。</w:t>
      </w:r>
    </w:p>
    <w:p w14:paraId="1900D252">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：持续推进。一是</w:t>
      </w:r>
      <w:r>
        <w:rPr>
          <w:rFonts w:hint="eastAsia" w:ascii="仿宋_GB2312" w:hAnsi="仿宋_GB2312" w:eastAsia="仿宋_GB2312" w:cs="仿宋_GB2312"/>
          <w:b w:val="0"/>
          <w:bCs w:val="0"/>
          <w:sz w:val="32"/>
          <w:szCs w:val="32"/>
          <w:lang w:val="en-US" w:eastAsia="zh-CN"/>
        </w:rPr>
        <w:t>通知项目监理公司召开各标段项目经理会议，安排各标段整理验收相关的文件资料，并报送至监理方备案；</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督促监理开展工程竣工验收，在监理完善各项资料后，通知甲方开展综合竣工验收；</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镇组织各相关职能部门以查阅资料和现场察看等形式进行验收；</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b w:val="0"/>
          <w:bCs w:val="0"/>
          <w:sz w:val="32"/>
          <w:szCs w:val="32"/>
          <w:lang w:val="en-US" w:eastAsia="zh-CN"/>
        </w:rPr>
        <w:t>小庄等9个村沥青路面在2024年7月11日组织进行了竣工验收，6个村人居环境提升近期全部组织验收。</w:t>
      </w:r>
    </w:p>
    <w:p w14:paraId="03FC28F9">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8.无依据支付项目工程款。</w:t>
      </w:r>
    </w:p>
    <w:p w14:paraId="39B71280">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：持续推进。</w:t>
      </w:r>
      <w:r>
        <w:rPr>
          <w:rFonts w:hint="eastAsia" w:ascii="仿宋_GB2312" w:hAnsi="仿宋_GB2312" w:eastAsia="仿宋_GB2312" w:cs="仿宋_GB2312"/>
          <w:b w:val="0"/>
          <w:bCs w:val="0"/>
          <w:color w:val="auto"/>
          <w:kern w:val="2"/>
          <w:sz w:val="32"/>
          <w:szCs w:val="32"/>
          <w:lang w:val="en-US" w:eastAsia="zh-CN" w:bidi="ar-SA"/>
        </w:rPr>
        <w:t>一是由镇项目办牵头建立韩庄镇农村人居环境改善工程竣工验收制度，确保监理、施工单位、涉及部门能够按程序进行工程竣工验收支付。二是对各标段进行验收前问题整改，收集村委会与群众反映的工程建设问题，施工单位逐条限期整改完成。三是正在收集各施工单位竣工验收资料，验收资料齐备后项目办组织进行验收。</w:t>
      </w:r>
      <w:r>
        <w:rPr>
          <w:rFonts w:hint="eastAsia" w:ascii="仿宋_GB2312" w:hAnsi="仿宋_GB2312" w:eastAsia="仿宋_GB2312" w:cs="仿宋_GB2312"/>
          <w:b w:val="0"/>
          <w:bCs w:val="0"/>
          <w:kern w:val="2"/>
          <w:sz w:val="32"/>
          <w:szCs w:val="32"/>
          <w:lang w:val="en-US" w:eastAsia="zh-CN" w:bidi="ar-SA"/>
        </w:rPr>
        <w:t xml:space="preserve">  </w:t>
      </w:r>
    </w:p>
    <w:p w14:paraId="22682DBB">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（2）2019年人居环境“标兵村”建设项目，质保期满后付清尾款。在验收报告显示不合格（墙体美化、道路修复、排水工程、照明工程均需整改）且未经财政评审情况下违规支付。</w:t>
      </w:r>
    </w:p>
    <w:p w14:paraId="0EE20049">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b w:val="0"/>
          <w:bCs w:val="0"/>
          <w:color w:val="auto"/>
          <w:sz w:val="32"/>
          <w:szCs w:val="32"/>
          <w:lang w:val="en-US" w:eastAsia="zh-CN"/>
        </w:rPr>
        <w:t>针对质保期间验收时发现的问题，已责令施工单位进行了整改；</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b w:val="0"/>
          <w:bCs w:val="0"/>
          <w:color w:val="auto"/>
          <w:sz w:val="32"/>
          <w:szCs w:val="32"/>
          <w:lang w:val="en-US" w:eastAsia="zh-CN"/>
        </w:rPr>
        <w:t>目前，羑河、康洼、庞洼村已进行竣工验收的复验，工程结算进入县财政评审阶段；</w:t>
      </w:r>
      <w:r>
        <w:rPr>
          <w:rFonts w:hint="eastAsia" w:ascii="仿宋_GB2312" w:hAnsi="仿宋_GB2312" w:eastAsia="仿宋_GB2312" w:cs="仿宋_GB2312"/>
          <w:b/>
          <w:bCs/>
          <w:color w:val="auto"/>
          <w:sz w:val="32"/>
          <w:szCs w:val="32"/>
          <w:lang w:val="en-US" w:eastAsia="zh-CN"/>
        </w:rPr>
        <w:t>三是</w:t>
      </w:r>
      <w:r>
        <w:rPr>
          <w:rFonts w:hint="eastAsia" w:ascii="仿宋_GB2312" w:hAnsi="仿宋_GB2312" w:eastAsia="仿宋_GB2312" w:cs="仿宋_GB2312"/>
          <w:b w:val="0"/>
          <w:bCs w:val="0"/>
          <w:color w:val="auto"/>
          <w:sz w:val="32"/>
          <w:szCs w:val="32"/>
          <w:lang w:val="en-US" w:eastAsia="zh-CN"/>
        </w:rPr>
        <w:t>正在对各施工标段施工质量不合格和存在的问题，逐条落实整改。</w:t>
      </w:r>
    </w:p>
    <w:p w14:paraId="2AB1177A">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（3）乡村振兴西冢上至小庄村道路整修工程未经验收，仅根据工程造价审查结论，直接全额支付工程款。</w:t>
      </w:r>
    </w:p>
    <w:p w14:paraId="6E5494AF">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：持续推进。一是</w:t>
      </w:r>
      <w:r>
        <w:rPr>
          <w:rFonts w:hint="eastAsia" w:ascii="仿宋_GB2312" w:hAnsi="仿宋_GB2312" w:eastAsia="仿宋_GB2312" w:cs="仿宋_GB2312"/>
          <w:b w:val="0"/>
          <w:bCs w:val="0"/>
          <w:sz w:val="32"/>
          <w:szCs w:val="32"/>
          <w:lang w:val="en-US" w:eastAsia="zh-CN"/>
        </w:rPr>
        <w:t>在以后的项目招投标过程中，严格执行中华人民共和国招标投标法等相关法律法规。</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韩庄镇成立项目办，加强全镇项目招投标的管理，统一规范全镇的项目招投标工作。</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加强对镇、村项目实施主体相关部门及人员的培训，树立法治意识、廉政意识等。</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b w:val="0"/>
          <w:bCs w:val="0"/>
          <w:sz w:val="32"/>
          <w:szCs w:val="32"/>
          <w:lang w:val="en-US" w:eastAsia="zh-CN"/>
        </w:rPr>
        <w:t>项目主体联合镇纪委加强项目全过程监督，特别是后期验收、评审、资金拨付环节。</w:t>
      </w:r>
    </w:p>
    <w:p w14:paraId="10D45BC3">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9.仅依据资产评估报告拨付项目资金。部分项目拨款依据仅为资产评估报告，如拨付农业合作资金用于补助受灾企业损失等。</w:t>
      </w:r>
    </w:p>
    <w:p w14:paraId="1A9C9530">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highlight w:val="none"/>
          <w:lang w:val="en-US" w:eastAsia="zh-CN"/>
        </w:rPr>
        <w:t>：已整改。</w:t>
      </w:r>
      <w:r>
        <w:rPr>
          <w:rFonts w:hint="eastAsia" w:ascii="仿宋_GB2312" w:hAnsi="仿宋_GB2312" w:eastAsia="仿宋_GB2312" w:cs="仿宋_GB2312"/>
          <w:b w:val="0"/>
          <w:bCs w:val="0"/>
          <w:sz w:val="32"/>
          <w:szCs w:val="32"/>
          <w:highlight w:val="none"/>
          <w:lang w:val="en-US" w:eastAsia="zh-CN"/>
        </w:rPr>
        <w:t>韩庄镇财政所依据党委会议纪要，根据第三方资产评估报告确定评估金额，将资金拨付到各受灾企业。</w:t>
      </w:r>
    </w:p>
    <w:p w14:paraId="52559B7F">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10.未见依据核销应收应付款。</w:t>
      </w:r>
    </w:p>
    <w:p w14:paraId="28ACD704">
      <w:pPr>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sz w:val="32"/>
          <w:szCs w:val="32"/>
          <w:lang w:val="en-US" w:eastAsia="zh-CN"/>
        </w:rPr>
        <w:t>2021年7月16日，韩庄镇按照县财政局要求，经党委研究，将1958年至1988年的往来款进行了冲转核销。</w:t>
      </w:r>
    </w:p>
    <w:p w14:paraId="78611808">
      <w:pPr>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楷体_GB2312" w:hAnsi="楷体_GB2312" w:eastAsia="楷体_GB2312" w:cs="楷体_GB2312"/>
          <w:b/>
          <w:bCs/>
          <w:kern w:val="2"/>
          <w:sz w:val="32"/>
          <w:szCs w:val="32"/>
          <w:lang w:eastAsia="zh-CN"/>
        </w:rPr>
      </w:pPr>
      <w:r>
        <w:rPr>
          <w:rFonts w:hint="eastAsia" w:ascii="楷体_GB2312" w:hAnsi="楷体_GB2312" w:eastAsia="楷体_GB2312" w:cs="楷体_GB2312"/>
          <w:b/>
          <w:bCs/>
          <w:sz w:val="32"/>
          <w:szCs w:val="32"/>
          <w:lang w:val="en-US" w:eastAsia="zh-CN"/>
        </w:rPr>
        <w:t>（五）作风</w:t>
      </w:r>
      <w:r>
        <w:rPr>
          <w:rFonts w:hint="eastAsia" w:ascii="楷体_GB2312" w:hAnsi="楷体_GB2312" w:eastAsia="楷体_GB2312" w:cs="楷体_GB2312"/>
          <w:b/>
          <w:bCs/>
          <w:kern w:val="2"/>
          <w:sz w:val="32"/>
          <w:szCs w:val="32"/>
          <w:lang w:eastAsia="zh-CN"/>
        </w:rPr>
        <w:t>建设方面</w:t>
      </w:r>
    </w:p>
    <w:p w14:paraId="1BBF1ABC">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1.营商环境还需优化。</w:t>
      </w:r>
    </w:p>
    <w:p w14:paraId="4995B35E">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color w:val="auto"/>
          <w:kern w:val="2"/>
          <w:sz w:val="32"/>
          <w:szCs w:val="32"/>
          <w:lang w:val="en-US" w:eastAsia="zh-CN" w:bidi="ar-SA"/>
        </w:rPr>
        <w:t>已整改。</w:t>
      </w:r>
      <w:r>
        <w:rPr>
          <w:rFonts w:hint="eastAsia" w:ascii="仿宋_GB2312" w:hAnsi="仿宋_GB2312" w:eastAsia="仿宋_GB2312" w:cs="仿宋_GB2312"/>
          <w:b/>
          <w:bCs/>
          <w:sz w:val="32"/>
          <w:szCs w:val="32"/>
          <w:lang w:eastAsia="zh-CN"/>
        </w:rPr>
        <w:t>一是</w:t>
      </w:r>
      <w:r>
        <w:rPr>
          <w:rFonts w:hint="eastAsia" w:ascii="仿宋_GB2312" w:hAnsi="仿宋_GB2312" w:eastAsia="仿宋_GB2312" w:cs="仿宋_GB2312"/>
          <w:b w:val="0"/>
          <w:bCs w:val="0"/>
          <w:sz w:val="32"/>
          <w:szCs w:val="32"/>
          <w:lang w:eastAsia="zh-CN"/>
        </w:rPr>
        <w:t>通过召开“万人助万企”营商环境作风能力提升培训会，先后帮助多家企业解决困难。其中，9月初韩庄镇分包企业工作人员协助《安阳相建园区运营管理有限公司》招商入住“韩庄乡教职中心8号楼”共120家企业，9月中旬协助15家未批先建的企业（规划许可证、施工许可证）办理不动产登记手续，</w:t>
      </w: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lang w:eastAsia="zh-CN"/>
        </w:rPr>
        <w:t>月底协助《河南中原石油分公司汤阴储备库油库》解决东侧围墙外房子内住人、距离罐区的安全距离不足45米、需要搬离问题，10月底联合住建局协助《河南省益农生物科技有限公司》修缮下水道排水问题；</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b w:val="0"/>
          <w:bCs w:val="0"/>
          <w:sz w:val="32"/>
          <w:szCs w:val="32"/>
          <w:lang w:eastAsia="zh-CN"/>
        </w:rPr>
        <w:t>生产生活垃圾方面：企业选择聘用周边村落的</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lang w:eastAsia="zh-CN"/>
        </w:rPr>
        <w:t>名村民，在固定时间前来企业清理垃圾，并根据实际需求增加垃圾桶</w:t>
      </w:r>
      <w:r>
        <w:rPr>
          <w:rFonts w:hint="eastAsia" w:ascii="仿宋_GB2312" w:hAnsi="仿宋_GB2312" w:eastAsia="仿宋_GB2312" w:cs="仿宋_GB2312"/>
          <w:b w:val="0"/>
          <w:bCs w:val="0"/>
          <w:sz w:val="32"/>
          <w:szCs w:val="32"/>
          <w:lang w:val="en-US" w:eastAsia="zh-CN"/>
        </w:rPr>
        <w:t>3-5个</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bCs/>
          <w:sz w:val="32"/>
          <w:szCs w:val="32"/>
          <w:lang w:eastAsia="zh-CN"/>
        </w:rPr>
        <w:t>三是</w:t>
      </w:r>
      <w:r>
        <w:rPr>
          <w:rFonts w:hint="eastAsia" w:ascii="仿宋_GB2312" w:hAnsi="仿宋_GB2312" w:eastAsia="仿宋_GB2312" w:cs="仿宋_GB2312"/>
          <w:b w:val="0"/>
          <w:bCs w:val="0"/>
          <w:sz w:val="32"/>
          <w:szCs w:val="32"/>
          <w:lang w:eastAsia="zh-CN"/>
        </w:rPr>
        <w:t>企业确定一名专职卫生员，负责对企业内部环境卫生进行日常检查督促，及时发现和解决问题。</w:t>
      </w:r>
    </w:p>
    <w:p w14:paraId="0356B5C8">
      <w:pPr>
        <w:keepNext w:val="0"/>
        <w:keepLines w:val="0"/>
        <w:pageBreakBefore w:val="0"/>
        <w:numPr>
          <w:ilvl w:val="0"/>
          <w:numId w:val="6"/>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服务群众意识仍需提高。</w:t>
      </w:r>
    </w:p>
    <w:p w14:paraId="119E9BC3">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（1）通讯、燃气、电力、自来水等部门进村施工，存在施工结束后开挖路面、机坑未及时修复情况。</w:t>
      </w:r>
    </w:p>
    <w:p w14:paraId="1463D230">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b w:val="0"/>
          <w:bCs w:val="0"/>
          <w:color w:val="auto"/>
          <w:sz w:val="32"/>
          <w:szCs w:val="32"/>
          <w:lang w:val="en-US" w:eastAsia="zh-CN"/>
        </w:rPr>
        <w:t>统筹到镇综合执法大队进行管理，依法、依规管理公共设施在项目建设中的拆除与恢复；</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b w:val="0"/>
          <w:bCs w:val="0"/>
          <w:color w:val="auto"/>
          <w:sz w:val="32"/>
          <w:szCs w:val="32"/>
          <w:lang w:val="en-US" w:eastAsia="zh-CN"/>
        </w:rPr>
        <w:t>涉及到群众、村委会及各部门在施工中拆除公共设施的情况，进行上报备案；</w:t>
      </w:r>
      <w:r>
        <w:rPr>
          <w:rFonts w:hint="eastAsia" w:ascii="仿宋_GB2312" w:hAnsi="仿宋_GB2312" w:eastAsia="仿宋_GB2312" w:cs="仿宋_GB2312"/>
          <w:b/>
          <w:bCs/>
          <w:color w:val="auto"/>
          <w:sz w:val="32"/>
          <w:szCs w:val="32"/>
          <w:lang w:val="en-US" w:eastAsia="zh-CN"/>
        </w:rPr>
        <w:t>三是</w:t>
      </w:r>
      <w:r>
        <w:rPr>
          <w:rFonts w:hint="eastAsia" w:ascii="仿宋_GB2312" w:hAnsi="仿宋_GB2312" w:eastAsia="仿宋_GB2312" w:cs="仿宋_GB2312"/>
          <w:b w:val="0"/>
          <w:bCs w:val="0"/>
          <w:color w:val="auto"/>
          <w:sz w:val="32"/>
          <w:szCs w:val="32"/>
          <w:lang w:val="en-US" w:eastAsia="zh-CN"/>
        </w:rPr>
        <w:t>由村委会、各部门开展监督恢复工作，保证公共设施的使用与维护。</w:t>
      </w:r>
    </w:p>
    <w:p w14:paraId="3713177C">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（2）部分村庄没有建筑垃圾、农业废弃物填埋场，群众生产生活产生的建筑垃圾和农业废弃物无处倾倒、无人清理，存在乱堆乱倒现象，影响人居环境和群众生产生活。</w:t>
      </w:r>
    </w:p>
    <w:p w14:paraId="19E47CE9">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w:t>
      </w: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b w:val="0"/>
          <w:bCs w:val="0"/>
          <w:color w:val="auto"/>
          <w:sz w:val="32"/>
          <w:szCs w:val="32"/>
          <w:lang w:val="en-US" w:eastAsia="zh-CN"/>
        </w:rPr>
        <w:t>在曹庄、大黄村等6个行政村建立非正规垃圾临时堆放点6处，村委会进行定时清理；</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b w:val="0"/>
          <w:bCs w:val="0"/>
          <w:color w:val="auto"/>
          <w:sz w:val="32"/>
          <w:szCs w:val="32"/>
          <w:lang w:val="en-US" w:eastAsia="zh-CN"/>
        </w:rPr>
        <w:t>在七里铺、刘黄村、工官屯等16个村建立建筑垃圾及农业废弃物堆放点16处，村委会定时开展填埋整理；</w:t>
      </w:r>
      <w:r>
        <w:rPr>
          <w:rFonts w:hint="eastAsia" w:ascii="仿宋_GB2312" w:hAnsi="仿宋_GB2312" w:eastAsia="仿宋_GB2312" w:cs="仿宋_GB2312"/>
          <w:b/>
          <w:bCs/>
          <w:color w:val="auto"/>
          <w:sz w:val="32"/>
          <w:szCs w:val="32"/>
          <w:lang w:val="en-US" w:eastAsia="zh-CN"/>
        </w:rPr>
        <w:t>三是</w:t>
      </w:r>
      <w:r>
        <w:rPr>
          <w:rFonts w:hint="eastAsia" w:ascii="仿宋_GB2312" w:hAnsi="仿宋_GB2312" w:eastAsia="仿宋_GB2312" w:cs="仿宋_GB2312"/>
          <w:b w:val="0"/>
          <w:bCs w:val="0"/>
          <w:color w:val="auto"/>
          <w:sz w:val="32"/>
          <w:szCs w:val="32"/>
          <w:lang w:val="en-US" w:eastAsia="zh-CN"/>
        </w:rPr>
        <w:t>在工官屯建立由第三方公司管理的生活垃圾临时储存点，开展集中装车外运；</w:t>
      </w:r>
      <w:r>
        <w:rPr>
          <w:rFonts w:hint="eastAsia" w:ascii="仿宋_GB2312" w:hAnsi="仿宋_GB2312" w:eastAsia="仿宋_GB2312" w:cs="仿宋_GB2312"/>
          <w:b/>
          <w:bCs/>
          <w:color w:val="auto"/>
          <w:sz w:val="32"/>
          <w:szCs w:val="32"/>
          <w:lang w:val="en-US" w:eastAsia="zh-CN"/>
        </w:rPr>
        <w:t>四是</w:t>
      </w:r>
      <w:r>
        <w:rPr>
          <w:rFonts w:hint="eastAsia" w:ascii="仿宋_GB2312" w:hAnsi="仿宋_GB2312" w:eastAsia="仿宋_GB2312" w:cs="仿宋_GB2312"/>
          <w:b w:val="0"/>
          <w:bCs w:val="0"/>
          <w:color w:val="auto"/>
          <w:sz w:val="32"/>
          <w:szCs w:val="32"/>
          <w:lang w:val="en-US" w:eastAsia="zh-CN"/>
        </w:rPr>
        <w:t>针对各类垃圾临时堆放点和填埋点，镇村加强监督与管理工作，确保村庄环境卫生干净整洁。</w:t>
      </w:r>
    </w:p>
    <w:p w14:paraId="352C2028">
      <w:pPr>
        <w:pStyle w:val="2"/>
        <w:keepNext w:val="0"/>
        <w:keepLines w:val="0"/>
        <w:pageBreakBefore w:val="0"/>
        <w:numPr>
          <w:ilvl w:val="0"/>
          <w:numId w:val="6"/>
        </w:numPr>
        <w:kinsoku/>
        <w:wordWrap/>
        <w:overflowPunct/>
        <w:topLinePunct w:val="0"/>
        <w:autoSpaceDE/>
        <w:autoSpaceDN/>
        <w:bidi w:val="0"/>
        <w:adjustRightInd/>
        <w:snapToGrid/>
        <w:spacing w:beforeAutospacing="0" w:line="58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工作作风不扎实。</w:t>
      </w:r>
    </w:p>
    <w:p w14:paraId="64273577">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（1）镇机关党支部交纳党费党员同时期统计显示多个数据。</w:t>
      </w:r>
    </w:p>
    <w:p w14:paraId="0B49BE79">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：已整改。一是</w:t>
      </w:r>
      <w:r>
        <w:rPr>
          <w:rFonts w:hint="eastAsia" w:ascii="仿宋_GB2312" w:hAnsi="仿宋_GB2312" w:eastAsia="仿宋_GB2312" w:cs="仿宋_GB2312"/>
          <w:b w:val="0"/>
          <w:bCs w:val="0"/>
          <w:sz w:val="32"/>
          <w:szCs w:val="32"/>
          <w:lang w:val="en-US" w:eastAsia="zh-CN"/>
        </w:rPr>
        <w:t>制定了缴纳标准，并建立了缴纳流程图，通过流程图公示实现缴费收费双向监督；</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加强了党员信息管理，通过核对党员管理系统中的信息，并对照村党组织反馈底数，核准管理系统党员信息；</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对近两年缴纳党费记录进行了自查，并持续定期组织自查，确保党费收缴工作的规范。</w:t>
      </w:r>
    </w:p>
    <w:p w14:paraId="41BC1F4D">
      <w:pPr>
        <w:keepNext w:val="0"/>
        <w:keepLines w:val="0"/>
        <w:pageBreakBefore w:val="0"/>
        <w:numPr>
          <w:ilvl w:val="0"/>
          <w:numId w:val="7"/>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全镇33个村监控设施，5个村因大风线路损坏，9个村长年失修无法运行，监控设施未起到应有作用。</w:t>
      </w:r>
    </w:p>
    <w:p w14:paraId="13EEA19C">
      <w:pPr>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val="en-US" w:eastAsia="zh-CN"/>
        </w:rPr>
        <w:t>：持续推进。一是</w:t>
      </w:r>
      <w:r>
        <w:rPr>
          <w:rFonts w:hint="eastAsia" w:ascii="仿宋_GB2312" w:hAnsi="仿宋_GB2312" w:eastAsia="仿宋_GB2312" w:cs="仿宋_GB2312"/>
          <w:b w:val="0"/>
          <w:bCs w:val="0"/>
          <w:sz w:val="32"/>
          <w:szCs w:val="32"/>
          <w:lang w:val="en-US" w:eastAsia="zh-CN"/>
        </w:rPr>
        <w:t>经排查，目前无法运行的村庄有6个村庄，由于重新安装监控，资金数额大，村级正在找第三方公司出预算，确定第三方公司后将安装到位恢复监控正常运行；</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各行政村加强巡逻，及时整改。落实日常视频巡查工作职责，并加强巡防队伍，巡逻时，加强对监控探头的巡查，损坏的及时报村委会修理，最大可能提前发现安全隐患，确保视频监控系统完好，出现故障做到第一时间发现、第一时间解决。</w:t>
      </w:r>
    </w:p>
    <w:p w14:paraId="010AFBF8">
      <w:pPr>
        <w:keepNext w:val="0"/>
        <w:keepLines w:val="0"/>
        <w:pageBreakBefore w:val="0"/>
        <w:widowControl w:val="0"/>
        <w:numPr>
          <w:ilvl w:val="0"/>
          <w:numId w:val="6"/>
        </w:numPr>
        <w:kinsoku/>
        <w:wordWrap/>
        <w:overflowPunct/>
        <w:topLinePunct w:val="0"/>
        <w:autoSpaceDE/>
        <w:autoSpaceDN/>
        <w:bidi w:val="0"/>
        <w:adjustRightInd/>
        <w:snapToGrid/>
        <w:spacing w:beforeAutospacing="0" w:line="58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党组织活动应付差事。</w:t>
      </w:r>
    </w:p>
    <w:p w14:paraId="27E07459">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：已整改。一是</w:t>
      </w:r>
      <w:r>
        <w:rPr>
          <w:rFonts w:hint="eastAsia" w:ascii="仿宋_GB2312" w:hAnsi="仿宋_GB2312" w:eastAsia="仿宋_GB2312" w:cs="仿宋_GB2312"/>
          <w:b w:val="0"/>
          <w:bCs w:val="0"/>
          <w:kern w:val="0"/>
          <w:sz w:val="32"/>
          <w:szCs w:val="32"/>
          <w:lang w:val="en-US" w:eastAsia="zh-CN" w:bidi="ar"/>
        </w:rPr>
        <w:t>规范党组织活动流程，合理规划活动时间，提前做好会议计划；</w:t>
      </w:r>
      <w:r>
        <w:rPr>
          <w:rFonts w:hint="eastAsia" w:ascii="仿宋_GB2312" w:hAnsi="仿宋_GB2312" w:eastAsia="仿宋_GB2312" w:cs="仿宋_GB2312"/>
          <w:b/>
          <w:bCs/>
          <w:kern w:val="0"/>
          <w:sz w:val="32"/>
          <w:szCs w:val="32"/>
          <w:lang w:val="en-US" w:eastAsia="zh-CN" w:bidi="ar"/>
        </w:rPr>
        <w:t>二是</w:t>
      </w:r>
      <w:r>
        <w:rPr>
          <w:rFonts w:hint="eastAsia" w:ascii="仿宋_GB2312" w:hAnsi="仿宋_GB2312" w:eastAsia="仿宋_GB2312" w:cs="仿宋_GB2312"/>
          <w:b w:val="0"/>
          <w:bCs w:val="0"/>
          <w:kern w:val="0"/>
          <w:sz w:val="32"/>
          <w:szCs w:val="32"/>
          <w:lang w:val="en-US" w:eastAsia="zh-CN" w:bidi="ar"/>
        </w:rPr>
        <w:t>对镇机关党支部2022年3月30日民主评议记录电子版进行了打印整理；</w:t>
      </w:r>
      <w:r>
        <w:rPr>
          <w:rFonts w:hint="eastAsia" w:ascii="仿宋_GB2312" w:hAnsi="仿宋_GB2312" w:eastAsia="仿宋_GB2312" w:cs="仿宋_GB2312"/>
          <w:b/>
          <w:bCs/>
          <w:kern w:val="0"/>
          <w:sz w:val="32"/>
          <w:szCs w:val="32"/>
          <w:lang w:val="en-US" w:eastAsia="zh-CN" w:bidi="ar"/>
        </w:rPr>
        <w:t>三是</w:t>
      </w:r>
      <w:r>
        <w:rPr>
          <w:rFonts w:hint="eastAsia" w:ascii="仿宋_GB2312" w:hAnsi="仿宋_GB2312" w:eastAsia="仿宋_GB2312" w:cs="仿宋_GB2312"/>
          <w:b w:val="0"/>
          <w:bCs w:val="0"/>
          <w:kern w:val="0"/>
          <w:sz w:val="32"/>
          <w:szCs w:val="32"/>
          <w:lang w:val="en-US" w:eastAsia="zh-CN" w:bidi="ar"/>
        </w:rPr>
        <w:t>严格会议记录标准，针对“三会一课”进行了培训，规范了会议流程，细化了记录标准，并对会议记录漏记少记会议事项、参会人数、主持人、记录人等根据实际情况进行了补充完善。</w:t>
      </w:r>
    </w:p>
    <w:p w14:paraId="620B81B6">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5.发文审查不严。韩发［2023］3号文件，落款时间为2020年3月9日。</w:t>
      </w:r>
    </w:p>
    <w:p w14:paraId="7C86EE28">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val="0"/>
          <w:bCs w:val="0"/>
          <w:color w:val="0000FF"/>
          <w:sz w:val="32"/>
          <w:szCs w:val="32"/>
          <w:lang w:val="en-US" w:eastAsia="zh-CN"/>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w:t>
      </w:r>
      <w:r>
        <w:rPr>
          <w:rFonts w:hint="eastAsia" w:ascii="仿宋_GB2312" w:hAnsi="仿宋" w:eastAsia="仿宋_GB2312" w:cs="仿宋"/>
          <w:b/>
          <w:bCs/>
          <w:sz w:val="32"/>
          <w:szCs w:val="32"/>
          <w:lang w:val="en-US" w:eastAsia="zh-CN"/>
        </w:rPr>
        <w:t>已整改。</w:t>
      </w:r>
      <w:r>
        <w:rPr>
          <w:rFonts w:hint="eastAsia" w:ascii="仿宋_GB2312" w:hAnsi="仿宋" w:eastAsia="仿宋_GB2312" w:cs="仿宋"/>
          <w:b w:val="0"/>
          <w:bCs w:val="0"/>
          <w:sz w:val="32"/>
          <w:szCs w:val="32"/>
          <w:lang w:val="en-US" w:eastAsia="zh-CN"/>
        </w:rPr>
        <w:t>对相关红头文件的落款时间已进行订正修改，保持规范一致。今后将加强对工作人员的培训力度，提高工作人员的思想认识和业务水平，并完善发文审查制度，确保审查工作全面、细致。</w:t>
      </w:r>
    </w:p>
    <w:p w14:paraId="132A2440">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6.发文管理混乱。</w:t>
      </w:r>
    </w:p>
    <w:p w14:paraId="1D970DC1">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left="0" w:leftChars="0" w:firstLine="643" w:firstLineChars="200"/>
        <w:jc w:val="both"/>
        <w:textAlignment w:val="auto"/>
        <w:rPr>
          <w:rFonts w:hint="eastAsia" w:ascii="仿宋_GB2312" w:hAnsi="仿宋_GB2312" w:eastAsia="仿宋_GB2312" w:cs="仿宋_GB2312"/>
          <w:b w:val="0"/>
          <w:bCs w:val="0"/>
          <w:color w:val="0000FF"/>
          <w:sz w:val="32"/>
          <w:szCs w:val="32"/>
          <w:lang w:val="en-US" w:eastAsia="zh-CN"/>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w:t>
      </w:r>
      <w:r>
        <w:rPr>
          <w:rFonts w:hint="eastAsia" w:ascii="仿宋_GB2312" w:hAnsi="仿宋" w:eastAsia="仿宋_GB2312" w:cs="仿宋"/>
          <w:b/>
          <w:bCs/>
          <w:sz w:val="32"/>
          <w:szCs w:val="32"/>
          <w:lang w:val="en-US" w:eastAsia="zh-CN"/>
        </w:rPr>
        <w:t>已整改。</w:t>
      </w:r>
      <w:r>
        <w:rPr>
          <w:rFonts w:hint="eastAsia" w:ascii="仿宋_GB2312" w:hAnsi="仿宋" w:eastAsia="仿宋_GB2312" w:cs="仿宋"/>
          <w:b w:val="0"/>
          <w:bCs w:val="0"/>
          <w:sz w:val="32"/>
          <w:szCs w:val="32"/>
          <w:lang w:val="en-US" w:eastAsia="zh-CN"/>
        </w:rPr>
        <w:t>安排专人重新进行审核把关，对错误文号及无发文登记的红头文件进行修订规范。今后也将健全韩庄镇发文管理制度，规范文号管理，严格按照要求填写发文处理笺及发文目录，开展多层审核，避免类似失误再犯。</w:t>
      </w:r>
    </w:p>
    <w:p w14:paraId="02BEAC5D">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7.请销假执行不规范。</w:t>
      </w:r>
    </w:p>
    <w:p w14:paraId="0E0C36CE">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val="0"/>
          <w:bCs w:val="0"/>
          <w:color w:val="0000FF"/>
          <w:sz w:val="32"/>
          <w:szCs w:val="32"/>
          <w:lang w:val="en-US" w:eastAsia="zh-CN"/>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 w:eastAsia="仿宋_GB2312" w:cs="仿宋"/>
          <w:b/>
          <w:bCs/>
          <w:sz w:val="32"/>
          <w:szCs w:val="32"/>
          <w:lang w:val="en-US" w:eastAsia="zh-CN"/>
        </w:rPr>
        <w:t>一是</w:t>
      </w:r>
      <w:r>
        <w:rPr>
          <w:rFonts w:hint="eastAsia" w:ascii="仿宋_GB2312" w:hAnsi="仿宋" w:eastAsia="仿宋_GB2312" w:cs="仿宋"/>
          <w:b w:val="0"/>
          <w:bCs w:val="0"/>
          <w:sz w:val="32"/>
          <w:szCs w:val="32"/>
          <w:lang w:val="en-US" w:eastAsia="zh-CN"/>
        </w:rPr>
        <w:t>修订完善韩庄镇请销假制度，假条中主要领导签字为必经审批环节，不同请假时长交由不同级别领导审批；</w:t>
      </w:r>
      <w:r>
        <w:rPr>
          <w:rFonts w:hint="eastAsia" w:ascii="仿宋_GB2312" w:hAnsi="仿宋" w:eastAsia="仿宋_GB2312" w:cs="仿宋"/>
          <w:b/>
          <w:bCs/>
          <w:sz w:val="32"/>
          <w:szCs w:val="32"/>
          <w:lang w:val="en-US" w:eastAsia="zh-CN"/>
        </w:rPr>
        <w:t>二是</w:t>
      </w:r>
      <w:r>
        <w:rPr>
          <w:rFonts w:hint="eastAsia" w:ascii="仿宋_GB2312" w:hAnsi="仿宋" w:eastAsia="仿宋_GB2312" w:cs="仿宋"/>
          <w:b w:val="0"/>
          <w:bCs w:val="0"/>
          <w:sz w:val="32"/>
          <w:szCs w:val="32"/>
          <w:lang w:val="en-US" w:eastAsia="zh-CN"/>
        </w:rPr>
        <w:t>强化培训宣传，开展韩庄镇请销假制度培训专题学习会；</w:t>
      </w:r>
      <w:r>
        <w:rPr>
          <w:rFonts w:hint="eastAsia" w:ascii="仿宋_GB2312" w:hAnsi="仿宋" w:eastAsia="仿宋_GB2312" w:cs="仿宋"/>
          <w:b/>
          <w:bCs/>
          <w:sz w:val="32"/>
          <w:szCs w:val="32"/>
          <w:lang w:val="en-US" w:eastAsia="zh-CN"/>
        </w:rPr>
        <w:t>三是</w:t>
      </w:r>
      <w:r>
        <w:rPr>
          <w:rFonts w:hint="eastAsia" w:ascii="仿宋_GB2312" w:hAnsi="仿宋" w:eastAsia="仿宋_GB2312" w:cs="仿宋"/>
          <w:b w:val="0"/>
          <w:bCs w:val="0"/>
          <w:sz w:val="32"/>
          <w:szCs w:val="32"/>
          <w:lang w:val="en-US" w:eastAsia="zh-CN"/>
        </w:rPr>
        <w:t>严格审批流程，建立机关干部请假台账，记录请假人员、请假时间、审批领导等信息；</w:t>
      </w:r>
      <w:r>
        <w:rPr>
          <w:rFonts w:hint="eastAsia" w:ascii="仿宋_GB2312" w:hAnsi="仿宋" w:eastAsia="仿宋_GB2312" w:cs="仿宋"/>
          <w:b/>
          <w:bCs/>
          <w:sz w:val="32"/>
          <w:szCs w:val="32"/>
          <w:lang w:val="en-US" w:eastAsia="zh-CN"/>
        </w:rPr>
        <w:t>四是</w:t>
      </w:r>
      <w:r>
        <w:rPr>
          <w:rFonts w:hint="eastAsia" w:ascii="仿宋_GB2312" w:hAnsi="仿宋" w:eastAsia="仿宋_GB2312" w:cs="仿宋"/>
          <w:b w:val="0"/>
          <w:bCs w:val="0"/>
          <w:sz w:val="32"/>
          <w:szCs w:val="32"/>
          <w:lang w:val="en-US" w:eastAsia="zh-CN"/>
        </w:rPr>
        <w:t>严格按照韩庄镇日常考勤管理办法建立考核机制，并严格按照各项规定执行。</w:t>
      </w:r>
    </w:p>
    <w:p w14:paraId="2F459B61">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jc w:val="both"/>
        <w:textAlignment w:val="auto"/>
        <w:rPr>
          <w:rFonts w:hint="eastAsia" w:ascii="仿宋_GB2312" w:hAnsi="仿宋_GB2312" w:eastAsia="仿宋_GB2312" w:cs="仿宋_GB2312"/>
          <w:b/>
          <w:kern w:val="2"/>
          <w:sz w:val="32"/>
          <w:szCs w:val="32"/>
          <w:lang w:val="en-US" w:eastAsia="zh-CN"/>
        </w:rPr>
      </w:pPr>
      <w:r>
        <w:rPr>
          <w:rFonts w:hint="eastAsia" w:ascii="仿宋_GB2312" w:hAnsi="仿宋_GB2312" w:eastAsia="仿宋_GB2312" w:cs="仿宋_GB2312"/>
          <w:b/>
          <w:kern w:val="2"/>
          <w:sz w:val="32"/>
          <w:szCs w:val="32"/>
          <w:lang w:val="en-US" w:eastAsia="zh-CN"/>
        </w:rPr>
        <w:t>8.产业带贫项目管理混乱</w:t>
      </w:r>
    </w:p>
    <w:p w14:paraId="513F2B32">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color w:val="0000FF"/>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_GB2312" w:eastAsia="仿宋_GB2312" w:cs="仿宋_GB2312"/>
          <w:b/>
          <w:bCs/>
          <w:color w:val="auto"/>
          <w:kern w:val="0"/>
          <w:sz w:val="32"/>
          <w:szCs w:val="32"/>
          <w:lang w:val="en-US" w:eastAsia="zh-CN" w:bidi="ar"/>
        </w:rPr>
        <w:t>一是</w:t>
      </w:r>
      <w:r>
        <w:rPr>
          <w:rFonts w:hint="eastAsia" w:ascii="仿宋_GB2312" w:hAnsi="仿宋_GB2312" w:eastAsia="仿宋_GB2312" w:cs="仿宋_GB2312"/>
          <w:b w:val="0"/>
          <w:bCs w:val="0"/>
          <w:color w:val="auto"/>
          <w:kern w:val="0"/>
          <w:sz w:val="32"/>
          <w:szCs w:val="32"/>
          <w:lang w:val="en-US" w:eastAsia="zh-CN" w:bidi="ar"/>
        </w:rPr>
        <w:t>按照县农业农村局财政衔接项目全流程管理要求，各村已与承租方签订《项目资产管理合同》，防止资产出现收益风险；</w:t>
      </w:r>
      <w:r>
        <w:rPr>
          <w:rFonts w:hint="eastAsia" w:ascii="仿宋_GB2312" w:hAnsi="仿宋_GB2312" w:eastAsia="仿宋_GB2312" w:cs="仿宋_GB2312"/>
          <w:b/>
          <w:bCs/>
          <w:color w:val="auto"/>
          <w:kern w:val="0"/>
          <w:sz w:val="32"/>
          <w:szCs w:val="32"/>
          <w:lang w:val="en-US" w:eastAsia="zh-CN" w:bidi="ar"/>
        </w:rPr>
        <w:t>二是</w:t>
      </w:r>
      <w:r>
        <w:rPr>
          <w:rFonts w:hint="eastAsia" w:ascii="仿宋_GB2312" w:hAnsi="仿宋_GB2312" w:eastAsia="仿宋_GB2312" w:cs="仿宋_GB2312"/>
          <w:b w:val="0"/>
          <w:bCs w:val="0"/>
          <w:color w:val="auto"/>
          <w:kern w:val="0"/>
          <w:sz w:val="32"/>
          <w:szCs w:val="32"/>
          <w:lang w:val="en-US" w:eastAsia="zh-CN" w:bidi="ar"/>
        </w:rPr>
        <w:t>加强资产管理，按照“谁所有、谁管理”的原则，</w:t>
      </w:r>
      <w:r>
        <w:rPr>
          <w:rFonts w:hint="eastAsia" w:ascii="仿宋_GB2312" w:hAnsi="仿宋_GB2312" w:eastAsia="仿宋_GB2312" w:cs="仿宋_GB2312"/>
          <w:b w:val="0"/>
          <w:bCs w:val="0"/>
          <w:color w:val="auto"/>
          <w:kern w:val="0"/>
          <w:sz w:val="32"/>
          <w:szCs w:val="32"/>
          <w:highlight w:val="none"/>
          <w:lang w:val="en-US" w:eastAsia="zh-CN" w:bidi="ar"/>
        </w:rPr>
        <w:t>由各村负责按照合同约定按期收缴租金收益；</w:t>
      </w:r>
      <w:r>
        <w:rPr>
          <w:rFonts w:hint="eastAsia" w:ascii="仿宋_GB2312" w:hAnsi="仿宋_GB2312" w:eastAsia="仿宋_GB2312" w:cs="仿宋_GB2312"/>
          <w:b/>
          <w:bCs/>
          <w:color w:val="auto"/>
          <w:kern w:val="0"/>
          <w:sz w:val="32"/>
          <w:szCs w:val="32"/>
          <w:highlight w:val="none"/>
          <w:lang w:val="en-US" w:eastAsia="zh-CN" w:bidi="ar"/>
        </w:rPr>
        <w:t>三是</w:t>
      </w:r>
      <w:r>
        <w:rPr>
          <w:rFonts w:hint="eastAsia" w:ascii="仿宋_GB2312" w:hAnsi="仿宋_GB2312" w:eastAsia="仿宋_GB2312" w:cs="仿宋_GB2312"/>
          <w:b w:val="0"/>
          <w:bCs w:val="0"/>
          <w:color w:val="auto"/>
          <w:kern w:val="0"/>
          <w:sz w:val="32"/>
          <w:szCs w:val="32"/>
          <w:highlight w:val="none"/>
          <w:lang w:val="en-US" w:eastAsia="zh-CN" w:bidi="ar"/>
        </w:rPr>
        <w:t>建立产业项目资产运行管理台账，准</w:t>
      </w:r>
      <w:r>
        <w:rPr>
          <w:rFonts w:hint="eastAsia" w:ascii="仿宋_GB2312" w:hAnsi="仿宋_GB2312" w:eastAsia="仿宋_GB2312" w:cs="仿宋_GB2312"/>
          <w:b w:val="0"/>
          <w:bCs w:val="0"/>
          <w:color w:val="auto"/>
          <w:kern w:val="0"/>
          <w:sz w:val="32"/>
          <w:szCs w:val="32"/>
          <w:lang w:val="en-US" w:eastAsia="zh-CN" w:bidi="ar"/>
        </w:rPr>
        <w:t>确掌握项目运行状态和租金交纳情况，防止上述问题再次发生。</w:t>
      </w:r>
    </w:p>
    <w:p w14:paraId="30DF5B94">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9.印发文件代替活动开展。</w:t>
      </w:r>
    </w:p>
    <w:p w14:paraId="5DC90E09">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：已整改。一是</w:t>
      </w:r>
      <w:r>
        <w:rPr>
          <w:rFonts w:hint="eastAsia" w:ascii="仿宋_GB2312" w:hAnsi="仿宋_GB2312" w:eastAsia="仿宋_GB2312" w:cs="仿宋_GB2312"/>
          <w:b w:val="0"/>
          <w:bCs w:val="0"/>
          <w:kern w:val="0"/>
          <w:sz w:val="32"/>
          <w:szCs w:val="32"/>
          <w:lang w:val="en-US" w:eastAsia="zh-CN" w:bidi="ar"/>
        </w:rPr>
        <w:t>做好活动留痕，对开展活动的实施方案、工作台账、签到表、通知等文件进行了打印整理；</w:t>
      </w:r>
      <w:r>
        <w:rPr>
          <w:rFonts w:hint="eastAsia" w:ascii="仿宋_GB2312" w:hAnsi="仿宋_GB2312" w:eastAsia="仿宋_GB2312" w:cs="仿宋_GB2312"/>
          <w:b/>
          <w:bCs/>
          <w:kern w:val="0"/>
          <w:sz w:val="32"/>
          <w:szCs w:val="32"/>
          <w:lang w:val="en-US" w:eastAsia="zh-CN" w:bidi="ar"/>
        </w:rPr>
        <w:t>二是</w:t>
      </w:r>
      <w:r>
        <w:rPr>
          <w:rFonts w:hint="eastAsia" w:ascii="仿宋_GB2312" w:hAnsi="仿宋_GB2312" w:eastAsia="仿宋_GB2312" w:cs="仿宋_GB2312"/>
          <w:b w:val="0"/>
          <w:bCs w:val="0"/>
          <w:kern w:val="0"/>
          <w:sz w:val="32"/>
          <w:szCs w:val="32"/>
          <w:lang w:val="en-US" w:eastAsia="zh-CN" w:bidi="ar"/>
        </w:rPr>
        <w:t>在晨会中明确工作作风，杜绝“以文件落实文件”的现象，严肃各部门通过实际行动落实上级文件要求的作风；</w:t>
      </w:r>
      <w:r>
        <w:rPr>
          <w:rFonts w:hint="eastAsia" w:ascii="仿宋_GB2312" w:hAnsi="仿宋_GB2312" w:eastAsia="仿宋_GB2312" w:cs="仿宋_GB2312"/>
          <w:b/>
          <w:bCs/>
          <w:kern w:val="0"/>
          <w:sz w:val="32"/>
          <w:szCs w:val="32"/>
          <w:lang w:val="en-US" w:eastAsia="zh-CN" w:bidi="ar"/>
        </w:rPr>
        <w:t>三是</w:t>
      </w:r>
      <w:r>
        <w:rPr>
          <w:rFonts w:hint="eastAsia" w:ascii="仿宋_GB2312" w:hAnsi="仿宋_GB2312" w:eastAsia="仿宋_GB2312" w:cs="仿宋_GB2312"/>
          <w:b w:val="0"/>
          <w:bCs w:val="0"/>
          <w:kern w:val="0"/>
          <w:sz w:val="32"/>
          <w:szCs w:val="32"/>
          <w:lang w:val="en-US" w:eastAsia="zh-CN" w:bidi="ar"/>
        </w:rPr>
        <w:t>明确今后开展活动要结合汤阴融媒、云上汤阴、抖音等新媒体平台的要求，实现韩庄镇党建活动的广泛宣传，确保活动可溯源。</w:t>
      </w:r>
    </w:p>
    <w:p w14:paraId="2D49E246">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10.执法程序不规范。</w:t>
      </w:r>
    </w:p>
    <w:p w14:paraId="7DD292DB">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（1）汤阴县千寻网吧涉嫌未成年上网行政处罚案。</w:t>
      </w:r>
    </w:p>
    <w:p w14:paraId="4557E2D1">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_GB2312" w:eastAsia="仿宋_GB2312" w:cs="仿宋_GB2312"/>
          <w:b w:val="0"/>
          <w:bCs w:val="0"/>
          <w:kern w:val="0"/>
          <w:sz w:val="32"/>
          <w:szCs w:val="32"/>
          <w:lang w:val="en-US" w:eastAsia="zh-CN" w:bidi="ar"/>
        </w:rPr>
        <w:t>1.法治审核人员再次对案卷审核过后进行签字；2.相关办案人员重新确认签字；3.已对于执法过程中拍摄照片影像和文书进行归档保存；4.当事人提供的信息资料进行整理保存。</w:t>
      </w:r>
    </w:p>
    <w:p w14:paraId="4261A3FF">
      <w:pPr>
        <w:pStyle w:val="2"/>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（2）汤阴县小虎牙电竟网吧涉嫌未成年人上网行政处罚案：处罚决定审批表无法制机构审核，佐证材料当事人未签字，办案人员代签，现场检查、告知办案人员仅1人。</w:t>
      </w:r>
    </w:p>
    <w:p w14:paraId="1E905280">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_GB2312" w:eastAsia="仿宋_GB2312" w:cs="仿宋_GB2312"/>
          <w:b w:val="0"/>
          <w:bCs w:val="0"/>
          <w:kern w:val="0"/>
          <w:sz w:val="32"/>
          <w:szCs w:val="32"/>
          <w:lang w:val="en-US" w:eastAsia="zh-CN" w:bidi="ar"/>
        </w:rPr>
        <w:t>1.法治审核人员再次对案卷审核过后进行签字；2.当事人提供的信息资料进行整理保存；3.相关办案人员重新确认签字；4.组织办案人员培训，熟悉办案流程和规章制度。</w:t>
      </w:r>
    </w:p>
    <w:p w14:paraId="01F289D7">
      <w:pPr>
        <w:keepNext w:val="0"/>
        <w:keepLines w:val="0"/>
        <w:pageBreakBefore w:val="0"/>
        <w:numPr>
          <w:ilvl w:val="0"/>
          <w:numId w:val="7"/>
        </w:numPr>
        <w:kinsoku/>
        <w:wordWrap/>
        <w:overflowPunct/>
        <w:topLinePunct w:val="0"/>
        <w:autoSpaceDE/>
        <w:autoSpaceDN/>
        <w:bidi w:val="0"/>
        <w:adjustRightInd/>
        <w:snapToGrid/>
        <w:spacing w:beforeAutospacing="0" w:line="58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汤阴县锦果果制衣有限公司安全出口封堵行政处罚案、汤阴县华粤服装有限公司停用消防设施行政处罚案：办案人员代签，送达回证办案人员仅1人，当事人提供材料未签字。</w:t>
      </w:r>
    </w:p>
    <w:p w14:paraId="411380B6">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_GB2312" w:eastAsia="仿宋_GB2312" w:cs="仿宋_GB2312"/>
          <w:b w:val="0"/>
          <w:bCs w:val="0"/>
          <w:kern w:val="0"/>
          <w:sz w:val="32"/>
          <w:szCs w:val="32"/>
          <w:lang w:val="en-US" w:eastAsia="zh-CN" w:bidi="ar"/>
        </w:rPr>
        <w:t>1.相关办案人员重新确认签字；2.组织办案人员培训，熟悉办案流程和规章制度，缺少签字的文书进行补签；3.当事人提供的信息资料进行补充签字和整理保存。</w:t>
      </w:r>
    </w:p>
    <w:p w14:paraId="1FF25541">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门市封闭安全出口行政处罚案:办案人员代签，当事人提供材料未签字，适用程序错误</w:t>
      </w:r>
      <w:r>
        <w:rPr>
          <w:rFonts w:hint="eastAsia" w:ascii="仿宋_GB2312" w:hAnsi="仿宋_GB2312" w:eastAsia="仿宋_GB2312" w:cs="仿宋_GB2312"/>
          <w:b/>
          <w:bCs/>
          <w:sz w:val="32"/>
          <w:szCs w:val="32"/>
          <w:lang w:eastAsia="zh-CN"/>
        </w:rPr>
        <w:t>。</w:t>
      </w:r>
    </w:p>
    <w:p w14:paraId="1922AECF">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eastAsia="zh-CN"/>
        </w:rPr>
        <w:t>整改结果：</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_GB2312" w:eastAsia="仿宋_GB2312" w:cs="仿宋_GB2312"/>
          <w:b w:val="0"/>
          <w:bCs w:val="0"/>
          <w:sz w:val="32"/>
          <w:szCs w:val="32"/>
          <w:lang w:val="en-US" w:eastAsia="zh-CN"/>
        </w:rPr>
        <w:t>1.法治审核人员再次对案卷审核过后进行签字；2.当事人提供的信息资料进行补充签字和整理保存；3.组织办案人员学习培训，学习执法程序适用范围。</w:t>
      </w:r>
    </w:p>
    <w:p w14:paraId="3B0E6445">
      <w:pPr>
        <w:pStyle w:val="2"/>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11.财经纪律执行不严格。镇财务仍按预算内和预算外分设帐簙，未统一记帐。</w:t>
      </w:r>
    </w:p>
    <w:p w14:paraId="1FAC32F8">
      <w:pPr>
        <w:keepNext w:val="0"/>
        <w:keepLines w:val="0"/>
        <w:pageBreakBefore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_GB2312" w:eastAsia="仿宋_GB2312" w:cs="仿宋_GB2312"/>
          <w:kern w:val="2"/>
          <w:sz w:val="32"/>
          <w:szCs w:val="32"/>
          <w:lang w:val="en-US" w:eastAsia="zh-CN" w:bidi="ar-SA"/>
        </w:rPr>
        <w:t>已严格按照</w:t>
      </w:r>
      <w:r>
        <w:rPr>
          <w:rFonts w:hint="eastAsia" w:ascii="仿宋_GB2312" w:hAnsi="仿宋_GB2312" w:eastAsia="仿宋_GB2312" w:cs="仿宋_GB2312"/>
          <w:sz w:val="32"/>
          <w:szCs w:val="32"/>
          <w:lang w:val="en-US" w:eastAsia="zh-CN"/>
        </w:rPr>
        <w:t>2010年财政部《关于将按预算外资金管理的收入纳入预算管理的通知》（财预〔2010〕88号）规定，在做好新旧衔接的基础上，已规范设置会计账簿。</w:t>
      </w:r>
    </w:p>
    <w:p w14:paraId="18C56705">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12.“村账镇管”落实不到位。</w:t>
      </w:r>
    </w:p>
    <w:p w14:paraId="317F4CBD">
      <w:pPr>
        <w:keepNext w:val="0"/>
        <w:keepLines w:val="0"/>
        <w:pageBreakBefore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eastAsia="zh-CN"/>
        </w:rPr>
        <w:t>整改</w:t>
      </w:r>
      <w:r>
        <w:rPr>
          <w:rFonts w:hint="eastAsia" w:ascii="仿宋_GB2312" w:hAnsi="仿宋_GB2312" w:eastAsia="仿宋_GB2312" w:cs="仿宋_GB2312"/>
          <w:b/>
          <w:bCs w:val="0"/>
          <w:sz w:val="32"/>
          <w:szCs w:val="32"/>
          <w:lang w:val="en-US" w:eastAsia="zh-CN"/>
        </w:rPr>
        <w:t>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kern w:val="0"/>
          <w:sz w:val="32"/>
          <w:szCs w:val="32"/>
          <w:lang w:val="en-US" w:eastAsia="zh-CN" w:bidi="ar"/>
        </w:rPr>
        <w:t>已整改。</w:t>
      </w:r>
      <w:r>
        <w:rPr>
          <w:rFonts w:hint="eastAsia" w:ascii="仿宋_GB2312" w:hAnsi="仿宋_GB2312" w:eastAsia="仿宋_GB2312" w:cs="仿宋_GB2312"/>
          <w:sz w:val="32"/>
          <w:szCs w:val="32"/>
          <w:lang w:val="en-US" w:eastAsia="zh-CN"/>
        </w:rPr>
        <w:t>一是韩庄镇已组织开展农村集体“三资”使用不规范问题整治工作部署会，</w:t>
      </w:r>
      <w:r>
        <w:rPr>
          <w:rFonts w:hint="eastAsia" w:ascii="仿宋_GB2312" w:hAnsi="仿宋_GB2312" w:eastAsia="仿宋_GB2312" w:cs="仿宋_GB2312"/>
          <w:sz w:val="32"/>
          <w:szCs w:val="32"/>
          <w:lang w:eastAsia="zh-CN"/>
        </w:rPr>
        <w:t>制定《韩庄镇农村财务管理制度》</w:t>
      </w:r>
      <w:r>
        <w:rPr>
          <w:rFonts w:hint="eastAsia" w:ascii="仿宋_GB2312" w:hAnsi="仿宋_GB2312" w:eastAsia="仿宋_GB2312" w:cs="仿宋_GB2312"/>
          <w:sz w:val="32"/>
          <w:szCs w:val="32"/>
          <w:lang w:val="en-US" w:eastAsia="zh-CN"/>
        </w:rPr>
        <w:t>,对四议两公开会议记录及部分会计业务进行了具体规定，并要求会计严格执行；</w:t>
      </w:r>
      <w:r>
        <w:rPr>
          <w:rFonts w:hint="eastAsia" w:ascii="仿宋_GB2312" w:hAnsi="仿宋_GB2312" w:eastAsia="仿宋_GB2312" w:cs="仿宋_GB2312"/>
          <w:sz w:val="32"/>
          <w:szCs w:val="32"/>
          <w:lang w:eastAsia="zh-CN"/>
        </w:rPr>
        <w:t>二是已成立专项整治工作领导小组，明确职责分工，层层落实责任；三是不定期组织人员深入各村进行明查暗访，发现问题，及时通报，督促整改。</w:t>
      </w:r>
    </w:p>
    <w:p w14:paraId="5FAC917C">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kern w:val="2"/>
          <w:sz w:val="32"/>
          <w:szCs w:val="32"/>
          <w:lang w:val="en-US" w:eastAsia="zh-CN" w:bidi="ar-SA"/>
        </w:rPr>
        <w:t>三、</w:t>
      </w:r>
      <w:r>
        <w:rPr>
          <w:rStyle w:val="10"/>
          <w:rFonts w:hint="eastAsia" w:ascii="黑体" w:hAnsi="黑体" w:eastAsia="黑体" w:cs="黑体"/>
          <w:color w:val="auto"/>
          <w:sz w:val="32"/>
          <w:szCs w:val="32"/>
        </w:rPr>
        <w:t>落实常态，坚持长效，巩固深化整改工作成果</w:t>
      </w:r>
    </w:p>
    <w:p w14:paraId="7D601399">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下一步，镇党委将认真贯彻落实</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委巡察工作要求，进</w:t>
      </w: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步增强管党治党意识，落实管党治党责任，坚持目标不变、标准不降、力度不减，持续深入抓好巡察反馈意见整改工作，切实把整改成果转化和体现到各项实际工作中。</w:t>
      </w:r>
    </w:p>
    <w:p w14:paraId="24CE4A2E">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一是</w:t>
      </w:r>
      <w:r>
        <w:rPr>
          <w:rFonts w:hint="eastAsia" w:ascii="仿宋_GB2312" w:hAnsi="仿宋_GB2312" w:eastAsia="仿宋_GB2312" w:cs="仿宋_GB2312"/>
          <w:color w:val="auto"/>
          <w:sz w:val="32"/>
          <w:szCs w:val="32"/>
        </w:rPr>
        <w:t>落实“两个责任”，推动全面从严治党向基层延伸进</w:t>
      </w: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步强化全面从严治党的政治意识、大局意识和责任意识，健全完善落实“两个责任”工作机制，切实履行“一岗双责”，负起全面领导责任。支持纪委聚焦主业主责、履行监督职责，用好监督执纪“四种形态”，抓早抓小，推进全面从严治党从宽、松、软走向严、紧、硬。</w:t>
      </w:r>
    </w:p>
    <w:p w14:paraId="5AF0C84A">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二是</w:t>
      </w:r>
      <w:r>
        <w:rPr>
          <w:rFonts w:hint="eastAsia" w:ascii="仿宋_GB2312" w:hAnsi="仿宋_GB2312" w:eastAsia="仿宋_GB2312" w:cs="仿宋_GB2312"/>
          <w:color w:val="auto"/>
          <w:sz w:val="32"/>
          <w:szCs w:val="32"/>
        </w:rPr>
        <w:t>坚持常抓不懈，确保反馈意见件件落实到位。镇党委坚持目标不变、力度不减，紧扣</w:t>
      </w:r>
      <w:r>
        <w:rPr>
          <w:rFonts w:hint="eastAsia" w:ascii="仿宋_GB2312" w:hAnsi="仿宋_GB2312" w:eastAsia="仿宋_GB2312" w:cs="仿宋_GB2312"/>
          <w:color w:val="auto"/>
          <w:sz w:val="32"/>
          <w:szCs w:val="32"/>
          <w:lang w:eastAsia="zh-CN"/>
        </w:rPr>
        <w:t>县委第二</w:t>
      </w:r>
      <w:r>
        <w:rPr>
          <w:rFonts w:hint="eastAsia" w:ascii="仿宋_GB2312" w:hAnsi="仿宋_GB2312" w:eastAsia="仿宋_GB2312" w:cs="仿宋_GB2312"/>
          <w:color w:val="auto"/>
          <w:sz w:val="32"/>
          <w:szCs w:val="32"/>
        </w:rPr>
        <w:t>巡察组反馈意见，持续推进整改，确保高标准、高质量全部完成整改任务。对已完成的整改事项，认真开展“回头看”，巩固已有成效，防止问题反弹，对长期整改任务，强化措施、夯实责任，确保问题整改不留死角、全部到位。同时，主动接受监督，确保巡察整改成效经得起实践和群众的检验。</w:t>
      </w:r>
    </w:p>
    <w:p w14:paraId="7ED7D8AA">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三是</w:t>
      </w:r>
      <w:r>
        <w:rPr>
          <w:rFonts w:hint="eastAsia" w:ascii="仿宋_GB2312" w:hAnsi="仿宋_GB2312" w:eastAsia="仿宋_GB2312" w:cs="仿宋_GB2312"/>
          <w:color w:val="auto"/>
          <w:sz w:val="32"/>
          <w:szCs w:val="32"/>
        </w:rPr>
        <w:t>加强建章立制，巩固扩大整改成果。在抓好整改的同时，深入分析问题产生的深层次原因，做到举</w:t>
      </w: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反三、标本兼治。建立健全各项</w:t>
      </w:r>
      <w:r>
        <w:rPr>
          <w:rFonts w:hint="eastAsia" w:ascii="仿宋_GB2312" w:hAnsi="仿宋_GB2312" w:eastAsia="仿宋_GB2312" w:cs="仿宋_GB2312"/>
          <w:color w:val="auto"/>
          <w:sz w:val="32"/>
          <w:szCs w:val="32"/>
          <w:lang w:eastAsia="zh-CN"/>
        </w:rPr>
        <w:t>规章</w:t>
      </w:r>
      <w:r>
        <w:rPr>
          <w:rFonts w:hint="eastAsia" w:ascii="仿宋_GB2312" w:hAnsi="仿宋_GB2312" w:eastAsia="仿宋_GB2312" w:cs="仿宋_GB2312"/>
          <w:color w:val="auto"/>
          <w:sz w:val="32"/>
          <w:szCs w:val="32"/>
        </w:rPr>
        <w:t>制度，着眼于用制度管人管事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把解决具体问题与推进制度建设紧密结合，建立健全相关工作机制，力争做到解决一个问题、堵塞一个漏洞、形成</w:t>
      </w: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套机制，</w:t>
      </w:r>
      <w:r>
        <w:rPr>
          <w:rFonts w:hint="eastAsia" w:ascii="仿宋_GB2312" w:hAnsi="仿宋_GB2312" w:eastAsia="仿宋_GB2312" w:cs="仿宋_GB2312"/>
          <w:color w:val="auto"/>
          <w:sz w:val="32"/>
          <w:szCs w:val="32"/>
          <w:lang w:eastAsia="zh-CN"/>
        </w:rPr>
        <w:t>推动</w:t>
      </w:r>
      <w:r>
        <w:rPr>
          <w:rFonts w:hint="eastAsia" w:ascii="仿宋_GB2312" w:hAnsi="仿宋_GB2312" w:eastAsia="仿宋_GB2312" w:cs="仿宋_GB2312"/>
          <w:color w:val="auto"/>
          <w:sz w:val="32"/>
          <w:szCs w:val="32"/>
        </w:rPr>
        <w:t>作风建设</w:t>
      </w:r>
      <w:r>
        <w:rPr>
          <w:rFonts w:hint="eastAsia" w:ascii="仿宋_GB2312" w:hAnsi="仿宋_GB2312" w:eastAsia="仿宋_GB2312" w:cs="仿宋_GB2312"/>
          <w:color w:val="auto"/>
          <w:sz w:val="32"/>
          <w:szCs w:val="32"/>
          <w:lang w:eastAsia="zh-CN"/>
        </w:rPr>
        <w:t>常态化</w:t>
      </w:r>
      <w:r>
        <w:rPr>
          <w:rFonts w:hint="eastAsia" w:ascii="仿宋_GB2312" w:hAnsi="仿宋_GB2312" w:eastAsia="仿宋_GB2312" w:cs="仿宋_GB2312"/>
          <w:color w:val="auto"/>
          <w:sz w:val="32"/>
          <w:szCs w:val="32"/>
        </w:rPr>
        <w:t>，真正使整改的过程成为提高凝聚力、战斗力、创造力的过程，成为促进全镇党员干部作风转变的过程，成为推动经济社会稳健发展的过程。</w:t>
      </w:r>
    </w:p>
    <w:p w14:paraId="761263F0">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580" w:lineRule="exact"/>
        <w:ind w:left="0" w:firstLine="459"/>
        <w:textAlignment w:val="auto"/>
        <w:rPr>
          <w:rFonts w:hint="eastAsia" w:ascii="仿宋_GB2312" w:hAnsi="仿宋_GB2312" w:eastAsia="仿宋_GB2312" w:cs="仿宋_GB2312"/>
          <w:color w:val="auto"/>
          <w:sz w:val="32"/>
          <w:szCs w:val="32"/>
        </w:rPr>
      </w:pPr>
    </w:p>
    <w:p w14:paraId="0AC44BE4">
      <w:pPr>
        <w:keepNext w:val="0"/>
        <w:keepLines w:val="0"/>
        <w:pageBreakBefore w:val="0"/>
        <w:widowControl w:val="0"/>
        <w:kinsoku/>
        <w:wordWrap/>
        <w:overflowPunct/>
        <w:topLinePunct w:val="0"/>
        <w:autoSpaceDE/>
        <w:autoSpaceDN/>
        <w:bidi w:val="0"/>
        <w:adjustRightInd/>
        <w:snapToGrid/>
        <w:spacing w:beforeAutospacing="0" w:line="580" w:lineRule="exact"/>
        <w:jc w:val="both"/>
        <w:textAlignment w:val="auto"/>
        <w:rPr>
          <w:rFonts w:hint="eastAsia" w:ascii="仿宋_GB2312" w:hAnsi="仿宋_GB2312" w:eastAsia="仿宋_GB2312" w:cs="仿宋_GB2312"/>
          <w:b/>
          <w:kern w:val="2"/>
          <w:sz w:val="32"/>
          <w:szCs w:val="32"/>
          <w:lang w:val="en-US" w:eastAsia="zh-CN"/>
        </w:rPr>
      </w:pPr>
    </w:p>
    <w:p w14:paraId="74F91464">
      <w:pPr>
        <w:pStyle w:val="7"/>
        <w:keepNext w:val="0"/>
        <w:keepLines w:val="0"/>
        <w:pageBreakBefore w:val="0"/>
        <w:kinsoku/>
        <w:wordWrap/>
        <w:overflowPunct/>
        <w:topLinePunct w:val="0"/>
        <w:autoSpaceDE/>
        <w:autoSpaceDN/>
        <w:bidi w:val="0"/>
        <w:adjustRightInd/>
        <w:snapToGrid/>
        <w:spacing w:beforeAutospacing="0" w:line="580" w:lineRule="exact"/>
        <w:textAlignment w:val="auto"/>
        <w:rPr>
          <w:rFonts w:hint="eastAsia"/>
          <w:sz w:val="32"/>
          <w:szCs w:val="32"/>
          <w:lang w:val="en-US" w:eastAsia="zh-CN"/>
        </w:rPr>
      </w:pPr>
    </w:p>
    <w:p w14:paraId="41BFDA1F">
      <w:pPr>
        <w:keepNext w:val="0"/>
        <w:keepLines w:val="0"/>
        <w:pageBreakBefore w:val="0"/>
        <w:widowControl w:val="0"/>
        <w:kinsoku/>
        <w:wordWrap/>
        <w:overflowPunct/>
        <w:topLinePunct w:val="0"/>
        <w:autoSpaceDE/>
        <w:autoSpaceDN/>
        <w:bidi w:val="0"/>
        <w:adjustRightInd/>
        <w:snapToGrid/>
        <w:spacing w:beforeAutospacing="0" w:line="580" w:lineRule="exact"/>
        <w:ind w:firstLine="5120" w:firstLineChars="16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中共韩庄镇委员会</w:t>
      </w:r>
    </w:p>
    <w:p w14:paraId="4970E67B">
      <w:pPr>
        <w:keepNext w:val="0"/>
        <w:keepLines w:val="0"/>
        <w:pageBreakBefore w:val="0"/>
        <w:widowControl w:val="0"/>
        <w:kinsoku/>
        <w:wordWrap/>
        <w:overflowPunct/>
        <w:topLinePunct w:val="0"/>
        <w:autoSpaceDE/>
        <w:autoSpaceDN/>
        <w:bidi w:val="0"/>
        <w:adjustRightInd/>
        <w:snapToGrid/>
        <w:spacing w:beforeAutospacing="0" w:line="580" w:lineRule="exact"/>
        <w:ind w:firstLine="5760" w:firstLineChars="18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2024年10月31日</w:t>
      </w:r>
    </w:p>
    <w:p w14:paraId="74EBBE00">
      <w:pPr>
        <w:pStyle w:val="7"/>
        <w:rPr>
          <w:rFonts w:hint="eastAsia"/>
          <w:lang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国标黑体">
    <w:altName w:val="黑体"/>
    <w:panose1 w:val="02000500000000000000"/>
    <w:charset w:val="86"/>
    <w:family w:val="auto"/>
    <w:pitch w:val="default"/>
    <w:sig w:usb0="00000000" w:usb1="00000000" w:usb2="00000000" w:usb3="00000000" w:csb0="00060007"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9101D">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119F8E">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0119F8E">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AEE5BF"/>
    <w:multiLevelType w:val="singleLevel"/>
    <w:tmpl w:val="85AEE5BF"/>
    <w:lvl w:ilvl="0" w:tentative="0">
      <w:start w:val="4"/>
      <w:numFmt w:val="decimal"/>
      <w:lvlText w:val="%1."/>
      <w:lvlJc w:val="left"/>
      <w:pPr>
        <w:tabs>
          <w:tab w:val="left" w:pos="312"/>
        </w:tabs>
      </w:pPr>
    </w:lvl>
  </w:abstractNum>
  <w:abstractNum w:abstractNumId="1">
    <w:nsid w:val="B967CFA7"/>
    <w:multiLevelType w:val="singleLevel"/>
    <w:tmpl w:val="B967CFA7"/>
    <w:lvl w:ilvl="0" w:tentative="0">
      <w:start w:val="3"/>
      <w:numFmt w:val="decimal"/>
      <w:suff w:val="nothing"/>
      <w:lvlText w:val="（%1）"/>
      <w:lvlJc w:val="left"/>
    </w:lvl>
  </w:abstractNum>
  <w:abstractNum w:abstractNumId="2">
    <w:nsid w:val="D28D8E5E"/>
    <w:multiLevelType w:val="singleLevel"/>
    <w:tmpl w:val="D28D8E5E"/>
    <w:lvl w:ilvl="0" w:tentative="0">
      <w:start w:val="2"/>
      <w:numFmt w:val="decimal"/>
      <w:lvlText w:val="%1."/>
      <w:lvlJc w:val="left"/>
      <w:pPr>
        <w:tabs>
          <w:tab w:val="left" w:pos="312"/>
        </w:tabs>
      </w:pPr>
    </w:lvl>
  </w:abstractNum>
  <w:abstractNum w:abstractNumId="3">
    <w:nsid w:val="E7FEDDE7"/>
    <w:multiLevelType w:val="singleLevel"/>
    <w:tmpl w:val="E7FEDDE7"/>
    <w:lvl w:ilvl="0" w:tentative="0">
      <w:start w:val="3"/>
      <w:numFmt w:val="chineseCounting"/>
      <w:suff w:val="nothing"/>
      <w:lvlText w:val="（%1）"/>
      <w:lvlJc w:val="left"/>
      <w:rPr>
        <w:rFonts w:hint="eastAsia"/>
      </w:rPr>
    </w:lvl>
  </w:abstractNum>
  <w:abstractNum w:abstractNumId="4">
    <w:nsid w:val="038FD0FD"/>
    <w:multiLevelType w:val="singleLevel"/>
    <w:tmpl w:val="038FD0FD"/>
    <w:lvl w:ilvl="0" w:tentative="0">
      <w:start w:val="8"/>
      <w:numFmt w:val="decimal"/>
      <w:lvlText w:val="%1."/>
      <w:lvlJc w:val="left"/>
      <w:pPr>
        <w:tabs>
          <w:tab w:val="left" w:pos="312"/>
        </w:tabs>
      </w:pPr>
    </w:lvl>
  </w:abstractNum>
  <w:abstractNum w:abstractNumId="5">
    <w:nsid w:val="4B8F6986"/>
    <w:multiLevelType w:val="singleLevel"/>
    <w:tmpl w:val="4B8F6986"/>
    <w:lvl w:ilvl="0" w:tentative="0">
      <w:start w:val="2"/>
      <w:numFmt w:val="decimal"/>
      <w:lvlText w:val="%1."/>
      <w:lvlJc w:val="left"/>
      <w:pPr>
        <w:tabs>
          <w:tab w:val="left" w:pos="312"/>
        </w:tabs>
      </w:pPr>
    </w:lvl>
  </w:abstractNum>
  <w:abstractNum w:abstractNumId="6">
    <w:nsid w:val="7BFF4A43"/>
    <w:multiLevelType w:val="singleLevel"/>
    <w:tmpl w:val="7BFF4A43"/>
    <w:lvl w:ilvl="0" w:tentative="0">
      <w:start w:val="2"/>
      <w:numFmt w:val="decimal"/>
      <w:suff w:val="nothing"/>
      <w:lvlText w:val="（%1）"/>
      <w:lvlJc w:val="left"/>
    </w:lvl>
  </w:abstractNum>
  <w:num w:numId="1">
    <w:abstractNumId w:val="0"/>
  </w:num>
  <w:num w:numId="2">
    <w:abstractNumId w:val="2"/>
  </w:num>
  <w:num w:numId="3">
    <w:abstractNumId w:val="3"/>
  </w:num>
  <w:num w:numId="4">
    <w:abstractNumId w:val="4"/>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dit="readOnly" w:enforcement="0"/>
  <w:defaultTabStop w:val="420"/>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JkYWE2ZjBhOWE5MjI3ZDNmZmMyZDdiM2NhMDQzZTMifQ=="/>
  </w:docVars>
  <w:rsids>
    <w:rsidRoot w:val="6E652D21"/>
    <w:rsid w:val="073A5B7E"/>
    <w:rsid w:val="0F3FE117"/>
    <w:rsid w:val="10A710FE"/>
    <w:rsid w:val="12A635C6"/>
    <w:rsid w:val="14AB5638"/>
    <w:rsid w:val="15CE13AE"/>
    <w:rsid w:val="16695C46"/>
    <w:rsid w:val="1A88535A"/>
    <w:rsid w:val="1CF182E7"/>
    <w:rsid w:val="1EF7E16E"/>
    <w:rsid w:val="1FF85064"/>
    <w:rsid w:val="23F7D87E"/>
    <w:rsid w:val="2481738D"/>
    <w:rsid w:val="26B57AAC"/>
    <w:rsid w:val="273F9104"/>
    <w:rsid w:val="293F112D"/>
    <w:rsid w:val="29B57031"/>
    <w:rsid w:val="2AEB1509"/>
    <w:rsid w:val="2FD11861"/>
    <w:rsid w:val="33C31EC3"/>
    <w:rsid w:val="377422AB"/>
    <w:rsid w:val="37AD8D1D"/>
    <w:rsid w:val="37DFFF13"/>
    <w:rsid w:val="3BD6A370"/>
    <w:rsid w:val="3BEFF714"/>
    <w:rsid w:val="3D3BF849"/>
    <w:rsid w:val="3EC77877"/>
    <w:rsid w:val="3FE10D25"/>
    <w:rsid w:val="3FFEF210"/>
    <w:rsid w:val="40282985"/>
    <w:rsid w:val="4BD390DF"/>
    <w:rsid w:val="4DF5F535"/>
    <w:rsid w:val="4E4A08DD"/>
    <w:rsid w:val="55EDE479"/>
    <w:rsid w:val="5621715F"/>
    <w:rsid w:val="567DC460"/>
    <w:rsid w:val="56B52529"/>
    <w:rsid w:val="577F893B"/>
    <w:rsid w:val="5DF73B4D"/>
    <w:rsid w:val="5E7518EE"/>
    <w:rsid w:val="5E7F91CF"/>
    <w:rsid w:val="5ED72FCA"/>
    <w:rsid w:val="5EDBF8D2"/>
    <w:rsid w:val="5F2BB2CA"/>
    <w:rsid w:val="5F87B863"/>
    <w:rsid w:val="5FEF2BFA"/>
    <w:rsid w:val="5FF779A3"/>
    <w:rsid w:val="5FFBDA24"/>
    <w:rsid w:val="66440520"/>
    <w:rsid w:val="67DF01EC"/>
    <w:rsid w:val="67FF225B"/>
    <w:rsid w:val="6A2944FB"/>
    <w:rsid w:val="6BBDA43D"/>
    <w:rsid w:val="6BEF0A52"/>
    <w:rsid w:val="6BFF11F8"/>
    <w:rsid w:val="6C3B0B04"/>
    <w:rsid w:val="6CBBD80B"/>
    <w:rsid w:val="6CD62E00"/>
    <w:rsid w:val="6D3BD80B"/>
    <w:rsid w:val="6DB62077"/>
    <w:rsid w:val="6DFDD6CD"/>
    <w:rsid w:val="6E652D21"/>
    <w:rsid w:val="6EC5BE71"/>
    <w:rsid w:val="6EE35019"/>
    <w:rsid w:val="6EFBDDA2"/>
    <w:rsid w:val="6F7D1E97"/>
    <w:rsid w:val="6FDE0643"/>
    <w:rsid w:val="6FFBA56F"/>
    <w:rsid w:val="72EF23EE"/>
    <w:rsid w:val="736ED164"/>
    <w:rsid w:val="73DF033A"/>
    <w:rsid w:val="73EDD092"/>
    <w:rsid w:val="74AEE1DA"/>
    <w:rsid w:val="757FEC07"/>
    <w:rsid w:val="75DF875E"/>
    <w:rsid w:val="75FC10A3"/>
    <w:rsid w:val="760E45AF"/>
    <w:rsid w:val="76EFE652"/>
    <w:rsid w:val="773DFB38"/>
    <w:rsid w:val="777DD950"/>
    <w:rsid w:val="777FF536"/>
    <w:rsid w:val="779E744C"/>
    <w:rsid w:val="77D7D663"/>
    <w:rsid w:val="77DF8E41"/>
    <w:rsid w:val="794B427E"/>
    <w:rsid w:val="79BB158A"/>
    <w:rsid w:val="79DD94AC"/>
    <w:rsid w:val="7A4F526C"/>
    <w:rsid w:val="7A7DC7FB"/>
    <w:rsid w:val="7A9F45CE"/>
    <w:rsid w:val="7B57BFFE"/>
    <w:rsid w:val="7B779769"/>
    <w:rsid w:val="7BED2371"/>
    <w:rsid w:val="7BFF3947"/>
    <w:rsid w:val="7BFF7BBA"/>
    <w:rsid w:val="7CBB0D5B"/>
    <w:rsid w:val="7CEFA5CD"/>
    <w:rsid w:val="7D17840C"/>
    <w:rsid w:val="7D7886E0"/>
    <w:rsid w:val="7DDF4392"/>
    <w:rsid w:val="7E4F8D2B"/>
    <w:rsid w:val="7E53C8B0"/>
    <w:rsid w:val="7EFF3A57"/>
    <w:rsid w:val="7F158298"/>
    <w:rsid w:val="7F8F59A1"/>
    <w:rsid w:val="7FBDFF15"/>
    <w:rsid w:val="7FC87B02"/>
    <w:rsid w:val="7FDCCA54"/>
    <w:rsid w:val="7FDD3D64"/>
    <w:rsid w:val="7FE50276"/>
    <w:rsid w:val="7FEF3E79"/>
    <w:rsid w:val="7FEF8B07"/>
    <w:rsid w:val="7FFEDE93"/>
    <w:rsid w:val="7FFF96D3"/>
    <w:rsid w:val="7FFFA383"/>
    <w:rsid w:val="97FF86C7"/>
    <w:rsid w:val="995F2BE0"/>
    <w:rsid w:val="9AFFBAB0"/>
    <w:rsid w:val="9DF7A16F"/>
    <w:rsid w:val="9EFDD7BC"/>
    <w:rsid w:val="9FFDE31B"/>
    <w:rsid w:val="ADFD0E05"/>
    <w:rsid w:val="B17DD33E"/>
    <w:rsid w:val="B5F5F60D"/>
    <w:rsid w:val="B7ED1BB6"/>
    <w:rsid w:val="BADFB18F"/>
    <w:rsid w:val="BAEF4323"/>
    <w:rsid w:val="BCEDA94D"/>
    <w:rsid w:val="BCFFEA00"/>
    <w:rsid w:val="BE7FBD04"/>
    <w:rsid w:val="BEFF0856"/>
    <w:rsid w:val="BF66CA65"/>
    <w:rsid w:val="BF86EC95"/>
    <w:rsid w:val="BFA34D64"/>
    <w:rsid w:val="BFE6714D"/>
    <w:rsid w:val="BFF71382"/>
    <w:rsid w:val="BFFEAA77"/>
    <w:rsid w:val="C2FE1642"/>
    <w:rsid w:val="CF990CD7"/>
    <w:rsid w:val="D2774162"/>
    <w:rsid w:val="D47FB4F6"/>
    <w:rsid w:val="D5BBE44D"/>
    <w:rsid w:val="D5DF1C6F"/>
    <w:rsid w:val="D7FDB2B8"/>
    <w:rsid w:val="D7FFBA2D"/>
    <w:rsid w:val="D8BA2E2D"/>
    <w:rsid w:val="D8F77918"/>
    <w:rsid w:val="D9FC07CC"/>
    <w:rsid w:val="DA9F286F"/>
    <w:rsid w:val="DB3F9455"/>
    <w:rsid w:val="DB6F69D5"/>
    <w:rsid w:val="DBBFE72C"/>
    <w:rsid w:val="DBF5B881"/>
    <w:rsid w:val="DC17D801"/>
    <w:rsid w:val="DDEF1DE4"/>
    <w:rsid w:val="DE5D1E3E"/>
    <w:rsid w:val="DF5E7DB8"/>
    <w:rsid w:val="E3AB4D76"/>
    <w:rsid w:val="E3D04382"/>
    <w:rsid w:val="E68E7E83"/>
    <w:rsid w:val="E7AF59B5"/>
    <w:rsid w:val="E7DF52E8"/>
    <w:rsid w:val="EBEF0A7B"/>
    <w:rsid w:val="EBFD3993"/>
    <w:rsid w:val="ED676FCD"/>
    <w:rsid w:val="EDFE240C"/>
    <w:rsid w:val="EDFF77B6"/>
    <w:rsid w:val="EEBFC0B3"/>
    <w:rsid w:val="EFBED57F"/>
    <w:rsid w:val="EFBF6694"/>
    <w:rsid w:val="EFCBCEE1"/>
    <w:rsid w:val="EFF5257D"/>
    <w:rsid w:val="EFFD810A"/>
    <w:rsid w:val="EFFDB2AA"/>
    <w:rsid w:val="EFFFDE3D"/>
    <w:rsid w:val="F2C3DB2C"/>
    <w:rsid w:val="F3F7318F"/>
    <w:rsid w:val="F43F8A18"/>
    <w:rsid w:val="F5EF1EB7"/>
    <w:rsid w:val="F65F56C7"/>
    <w:rsid w:val="F7DF2369"/>
    <w:rsid w:val="F7F0AF46"/>
    <w:rsid w:val="F7FF58E7"/>
    <w:rsid w:val="FAB9DB3B"/>
    <w:rsid w:val="FC6F6D54"/>
    <w:rsid w:val="FCDFF4B8"/>
    <w:rsid w:val="FD7FAD58"/>
    <w:rsid w:val="FDFF0640"/>
    <w:rsid w:val="FDFF200D"/>
    <w:rsid w:val="FDFF8221"/>
    <w:rsid w:val="FEB54A49"/>
    <w:rsid w:val="FEBB27F9"/>
    <w:rsid w:val="FEBEFCCE"/>
    <w:rsid w:val="FEFF8DA7"/>
    <w:rsid w:val="FF86DD89"/>
    <w:rsid w:val="FFB3CEA1"/>
    <w:rsid w:val="FFB6DBBA"/>
    <w:rsid w:val="FFBC43CA"/>
    <w:rsid w:val="FFDF4E15"/>
    <w:rsid w:val="FFDF5A9D"/>
    <w:rsid w:val="FFF3B496"/>
    <w:rsid w:val="FFFB7BFE"/>
    <w:rsid w:val="FFFC5E4B"/>
    <w:rsid w:val="FFFDC350"/>
    <w:rsid w:val="FFFE2EF3"/>
    <w:rsid w:val="FFFF31CE"/>
    <w:rsid w:val="FFFF37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Autospacing="1" w:afterAutospacing="1"/>
    </w:pPr>
  </w:style>
  <w:style w:type="paragraph" w:styleId="7">
    <w:name w:val="Body Text First Indent"/>
    <w:basedOn w:val="2"/>
    <w:qFormat/>
    <w:uiPriority w:val="0"/>
    <w:pPr>
      <w:spacing w:before="100" w:beforeAutospacing="1"/>
      <w:ind w:firstLine="420"/>
    </w:pPr>
    <w:rPr>
      <w:rFonts w:ascii="Times New Roman" w:hAnsi="Times New Roman"/>
    </w:rPr>
  </w:style>
  <w:style w:type="character" w:styleId="10">
    <w:name w:val="Strong"/>
    <w:basedOn w:val="9"/>
    <w:qFormat/>
    <w:uiPriority w:val="0"/>
    <w:rPr>
      <w:b/>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4233</Words>
  <Characters>4283</Characters>
  <Lines>0</Lines>
  <Paragraphs>0</Paragraphs>
  <TotalTime>33</TotalTime>
  <ScaleCrop>false</ScaleCrop>
  <LinksUpToDate>false</LinksUpToDate>
  <CharactersWithSpaces>4284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2024-09-05T15:35:00Z</dcterms:created>
  <dc:creator>Administrator</dc:creator>
  <cp:lastModifiedBy>Administrator</cp:lastModifiedBy>
  <cp:lastPrinted>2024-09-30T23:02:00Z</cp:lastPrinted>
  <dcterms:modified xsi:type="dcterms:W3CDTF">2025-08-27T08:13:06Z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986AD6C2CF1B41F292CB78E2C6599448_13</vt:lpwstr>
  </property>
  <property fmtid="{D5CDD505-2E9C-101B-9397-08002B2CF9AE}" pid="4" name="KSOTemplateDocerSaveRecord">
    <vt:lpwstr>eyJoZGlkIjoiOGVjNTQ2MTJmZDE2MGRhODFkYjJlMjMwOTgyYjIxMmMifQ==</vt:lpwstr>
  </property>
</Properties>
</file>