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E28B1">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p>
    <w:p w14:paraId="702A8AB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default"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城关镇段庄村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1C9C0EEC">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方正小标宋简体" w:hAnsi="方正小标宋简体" w:eastAsia="方正小标宋简体" w:cs="方正小标宋简体"/>
          <w:spacing w:val="-6"/>
          <w:sz w:val="44"/>
          <w:szCs w:val="44"/>
        </w:rPr>
      </w:pPr>
    </w:p>
    <w:p w14:paraId="572A409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
        </w:rPr>
        <w:t>2024年4月17日至2024年4月27日，</w:t>
      </w:r>
      <w:r>
        <w:rPr>
          <w:rFonts w:hint="eastAsia" w:ascii="仿宋" w:hAnsi="仿宋" w:eastAsia="仿宋" w:cs="仿宋"/>
          <w:sz w:val="32"/>
          <w:szCs w:val="32"/>
        </w:rPr>
        <w:t>县委第一村居巡察组对城关镇</w:t>
      </w:r>
      <w:r>
        <w:rPr>
          <w:rFonts w:hint="eastAsia" w:ascii="仿宋" w:hAnsi="仿宋" w:eastAsia="仿宋" w:cs="仿宋"/>
          <w:sz w:val="32"/>
          <w:szCs w:val="32"/>
          <w:lang w:val="en-US" w:eastAsia="zh-CN"/>
        </w:rPr>
        <w:t>段庄</w:t>
      </w:r>
      <w:r>
        <w:rPr>
          <w:rFonts w:hint="eastAsia" w:ascii="仿宋" w:hAnsi="仿宋" w:eastAsia="仿宋" w:cs="仿宋"/>
          <w:sz w:val="32"/>
          <w:szCs w:val="32"/>
          <w:lang w:eastAsia="zh-CN"/>
        </w:rPr>
        <w:t>村</w:t>
      </w:r>
      <w:r>
        <w:rPr>
          <w:rFonts w:hint="eastAsia" w:ascii="仿宋" w:hAnsi="仿宋" w:eastAsia="仿宋" w:cs="仿宋"/>
          <w:sz w:val="32"/>
          <w:szCs w:val="32"/>
        </w:rPr>
        <w:t>开展了巡察工作。巡察结束后，巡察组通报了巡察情况，在肯定工作的同时，指出了城关镇</w:t>
      </w:r>
      <w:r>
        <w:rPr>
          <w:rFonts w:hint="eastAsia" w:ascii="仿宋" w:hAnsi="仿宋" w:eastAsia="仿宋" w:cs="仿宋"/>
          <w:sz w:val="32"/>
          <w:szCs w:val="32"/>
          <w:lang w:val="en-US" w:eastAsia="zh-CN"/>
        </w:rPr>
        <w:t>段庄</w:t>
      </w:r>
      <w:r>
        <w:rPr>
          <w:rFonts w:hint="eastAsia" w:ascii="仿宋" w:hAnsi="仿宋" w:eastAsia="仿宋" w:cs="仿宋"/>
          <w:sz w:val="32"/>
          <w:szCs w:val="32"/>
          <w:lang w:eastAsia="zh-CN"/>
        </w:rPr>
        <w:t>村</w:t>
      </w:r>
      <w:r>
        <w:rPr>
          <w:rFonts w:hint="eastAsia" w:ascii="仿宋" w:hAnsi="仿宋" w:eastAsia="仿宋" w:cs="仿宋"/>
          <w:sz w:val="32"/>
          <w:szCs w:val="32"/>
        </w:rPr>
        <w:t>工作中存在</w:t>
      </w:r>
      <w:r>
        <w:rPr>
          <w:rFonts w:hint="eastAsia" w:ascii="仿宋" w:hAnsi="仿宋" w:eastAsia="仿宋" w:cs="仿宋"/>
          <w:sz w:val="32"/>
          <w:szCs w:val="32"/>
          <w:lang w:val="en-US" w:eastAsia="zh-CN"/>
        </w:rPr>
        <w:t>8个方面41个问题</w:t>
      </w:r>
      <w:r>
        <w:rPr>
          <w:rFonts w:hint="eastAsia" w:ascii="仿宋" w:hAnsi="仿宋" w:eastAsia="仿宋" w:cs="仿宋"/>
          <w:sz w:val="32"/>
          <w:szCs w:val="32"/>
        </w:rPr>
        <w:t>，并提出了整改建议。为切实抓好整改工作，城关镇党委及时召开会议，</w:t>
      </w:r>
      <w:r>
        <w:rPr>
          <w:rFonts w:hint="eastAsia" w:ascii="仿宋_GB2312" w:hAnsi="仿宋_GB2312" w:eastAsia="仿宋_GB2312" w:cs="仿宋_GB2312"/>
          <w:sz w:val="32"/>
          <w:szCs w:val="32"/>
        </w:rPr>
        <w:t>认真研究反馈意见，确定整改方案和整改工作台账，</w:t>
      </w:r>
      <w:r>
        <w:rPr>
          <w:rFonts w:hint="eastAsia" w:ascii="仿宋" w:hAnsi="仿宋" w:eastAsia="仿宋" w:cs="仿宋"/>
          <w:sz w:val="32"/>
          <w:szCs w:val="32"/>
        </w:rPr>
        <w:t>对照台帐，逐一整改。现将城关镇</w:t>
      </w:r>
      <w:r>
        <w:rPr>
          <w:rFonts w:hint="eastAsia" w:ascii="仿宋" w:hAnsi="仿宋" w:eastAsia="仿宋" w:cs="仿宋"/>
          <w:sz w:val="32"/>
          <w:szCs w:val="32"/>
          <w:lang w:val="en-US" w:eastAsia="zh-CN"/>
        </w:rPr>
        <w:t>段庄</w:t>
      </w:r>
      <w:r>
        <w:rPr>
          <w:rFonts w:hint="eastAsia" w:ascii="仿宋" w:hAnsi="仿宋" w:eastAsia="仿宋" w:cs="仿宋"/>
          <w:sz w:val="32"/>
          <w:szCs w:val="32"/>
          <w:lang w:eastAsia="zh-CN"/>
        </w:rPr>
        <w:t>村</w:t>
      </w:r>
      <w:r>
        <w:rPr>
          <w:rFonts w:hint="eastAsia" w:ascii="仿宋" w:hAnsi="仿宋" w:eastAsia="仿宋" w:cs="仿宋"/>
          <w:sz w:val="32"/>
          <w:szCs w:val="32"/>
        </w:rPr>
        <w:t>落实村居第五巡察组反馈意见整改工作情况汇报如下</w:t>
      </w:r>
      <w:r>
        <w:rPr>
          <w:rFonts w:hint="eastAsia" w:ascii="仿宋" w:hAnsi="仿宋" w:eastAsia="仿宋" w:cs="仿宋"/>
          <w:sz w:val="32"/>
          <w:szCs w:val="32"/>
          <w:lang w:eastAsia="zh-CN"/>
        </w:rPr>
        <w:t>。</w:t>
      </w:r>
    </w:p>
    <w:p w14:paraId="3DD5B9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b w:val="0"/>
          <w:bCs w:val="0"/>
          <w:color w:val="0000FF"/>
          <w:sz w:val="32"/>
          <w:szCs w:val="32"/>
        </w:rPr>
      </w:pPr>
      <w:r>
        <w:rPr>
          <w:rFonts w:hint="eastAsia" w:ascii="黑体" w:hAnsi="黑体" w:eastAsia="黑体" w:cs="黑体"/>
          <w:b w:val="0"/>
          <w:bCs w:val="0"/>
          <w:sz w:val="32"/>
          <w:szCs w:val="32"/>
        </w:rPr>
        <w:t>一、反馈意见及整改完成情况</w:t>
      </w:r>
    </w:p>
    <w:p w14:paraId="4D27E8B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30" w:leftChars="0" w:right="0" w:right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（一）贯彻上级决策部署方面</w:t>
      </w:r>
    </w:p>
    <w:p w14:paraId="47DD90C8">
      <w:pPr>
        <w:keepNext w:val="0"/>
        <w:keepLines w:val="0"/>
        <w:pageBreakBefore w:val="0"/>
        <w:widowControl w:val="0"/>
        <w:numPr>
          <w:ilvl w:val="0"/>
          <w:numId w:val="0"/>
        </w:numPr>
        <w:tabs>
          <w:tab w:val="left" w:pos="459"/>
        </w:tabs>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1、政治理论学习不扎实。</w:t>
      </w:r>
    </w:p>
    <w:p w14:paraId="203A4FA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已向巡察组提供总书记视察安阳讲话精神和二十大精神学习相关资料</w:t>
      </w:r>
    </w:p>
    <w:p w14:paraId="40F4A4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2、开展主题教育不深不实。</w:t>
      </w:r>
    </w:p>
    <w:p w14:paraId="54E5161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已向巡察组提供“三会一课”“主题党日”开展讨论、交流等相关资料和记录。</w:t>
      </w:r>
    </w:p>
    <w:p w14:paraId="48C9D2BB">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val="en-US" w:eastAsia="zh-CN"/>
        </w:rPr>
        <w:t>、开展主题教育不深不实。</w:t>
      </w:r>
      <w:r>
        <w:rPr>
          <w:rFonts w:hint="eastAsia" w:ascii="仿宋" w:hAnsi="仿宋" w:eastAsia="仿宋" w:cs="仿宋"/>
          <w:sz w:val="32"/>
          <w:szCs w:val="32"/>
          <w:lang w:val="en-US" w:eastAsia="zh-CN"/>
        </w:rPr>
        <w:t>支部书记讲党课没有实际讲课内容，只进行了集中学习。</w:t>
      </w:r>
    </w:p>
    <w:p w14:paraId="485ED7F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支部书记已深刻认识到这点，在以后的党课讲授中，会先深入学习透彻后，准备好讲课内容，再为支部党员进行授课。</w:t>
      </w:r>
    </w:p>
    <w:p w14:paraId="6166768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b/>
          <w:bCs/>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val="en-US" w:eastAsia="zh-CN"/>
        </w:rPr>
        <w:t>、开展主题教育不深不实。</w:t>
      </w:r>
      <w:r>
        <w:rPr>
          <w:rFonts w:hint="eastAsia" w:ascii="仿宋" w:hAnsi="仿宋" w:eastAsia="仿宋" w:cs="仿宋"/>
          <w:b w:val="0"/>
          <w:bCs w:val="0"/>
          <w:sz w:val="32"/>
          <w:szCs w:val="32"/>
          <w:lang w:val="en-US" w:eastAsia="zh-CN"/>
        </w:rPr>
        <w:t>未见主题教育查改问题及整改落实情况，未见主题教育专题组织生活会相关资料。</w:t>
      </w:r>
    </w:p>
    <w:p w14:paraId="143432A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巡察过程中由于工作疏忽未向巡察组提供主题教育专题、组织生活会资料，现已将主题教育专题、组织生活会资料备齐，可提供查阅。</w:t>
      </w:r>
    </w:p>
    <w:p w14:paraId="306E64C7">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（二）“乡村振兴”战略落实情况</w:t>
      </w:r>
    </w:p>
    <w:p w14:paraId="681B2C3C">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仿宋" w:hAnsi="仿宋" w:eastAsia="仿宋" w:cs="仿宋"/>
          <w:b w:val="0"/>
          <w:bCs w:val="0"/>
          <w:sz w:val="32"/>
          <w:szCs w:val="32"/>
          <w:lang w:val="en-US" w:eastAsia="zh-CN"/>
        </w:rPr>
      </w:pPr>
      <w:r>
        <w:rPr>
          <w:rFonts w:hint="eastAsia" w:ascii="楷体" w:hAnsi="楷体" w:eastAsia="楷体" w:cs="楷体"/>
          <w:b/>
          <w:bCs/>
          <w:sz w:val="32"/>
          <w:szCs w:val="32"/>
          <w:lang w:val="en-US" w:eastAsia="zh-CN"/>
        </w:rPr>
        <w:t xml:space="preserve">   </w:t>
      </w:r>
      <w:r>
        <w:rPr>
          <w:rFonts w:hint="eastAsia" w:ascii="楷体" w:hAnsi="楷体" w:eastAsia="楷体" w:cs="楷体"/>
          <w:b w:val="0"/>
          <w:bCs w:val="0"/>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1、集体资产资源匮乏，造血功能不足。</w:t>
      </w:r>
      <w:r>
        <w:rPr>
          <w:rFonts w:hint="eastAsia" w:ascii="仿宋" w:hAnsi="仿宋" w:eastAsia="仿宋" w:cs="仿宋"/>
          <w:b w:val="0"/>
          <w:bCs w:val="0"/>
          <w:sz w:val="32"/>
          <w:szCs w:val="32"/>
          <w:lang w:val="en-US" w:eastAsia="zh-CN"/>
        </w:rPr>
        <w:t>该村集体经济收入主要为集体土地占地补偿款和门面房租金，收入来源单一。</w:t>
      </w:r>
    </w:p>
    <w:p w14:paraId="7BE4406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1、2023年4月建成并运营“段庄小吃街”项目，使村集体经济当年增收。2、2024年6月合作建设段庄充电站，每年为村集体增收。</w:t>
      </w:r>
    </w:p>
    <w:p w14:paraId="5F65978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（三）落实中央惠民政策、服务群众生产生活过程中以权谋私问题</w:t>
      </w:r>
    </w:p>
    <w:p w14:paraId="5686249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b w:val="0"/>
          <w:bCs w:val="0"/>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val="en-US" w:eastAsia="zh-CN"/>
        </w:rPr>
        <w:t>、对政府拨付的资金，搞违规操作。</w:t>
      </w:r>
      <w:r>
        <w:rPr>
          <w:rFonts w:hint="eastAsia" w:ascii="仿宋" w:hAnsi="仿宋" w:eastAsia="仿宋" w:cs="仿宋"/>
          <w:b w:val="0"/>
          <w:bCs w:val="0"/>
          <w:sz w:val="32"/>
          <w:szCs w:val="32"/>
          <w:lang w:val="en-US" w:eastAsia="zh-CN"/>
        </w:rPr>
        <w:t>经查阅城关镇段庄村厕改资料及谈话发现，政策规定厕所改造需由旱厕改为水冲式厕所才可领取补贴，查阅段庄村厕改资料发现4人，不符合厕改条件，每人违规领取补贴。</w:t>
      </w:r>
    </w:p>
    <w:p w14:paraId="78F6455B">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整改情况：</w:t>
      </w:r>
      <w:r>
        <w:rPr>
          <w:rFonts w:hint="eastAsia" w:ascii="仿宋" w:hAnsi="仿宋" w:eastAsia="仿宋" w:cs="仿宋"/>
          <w:b w:val="0"/>
          <w:bCs w:val="0"/>
          <w:sz w:val="32"/>
          <w:szCs w:val="32"/>
          <w:lang w:val="en-US" w:eastAsia="zh-CN"/>
        </w:rPr>
        <w:t>违规领取厕改补贴的4户村民已向发放人退回，相关责任人镇纪委已下达处分处理书。</w:t>
      </w:r>
    </w:p>
    <w:p w14:paraId="4181120E">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（四）民生领域和群众关心的突出问题</w:t>
      </w:r>
    </w:p>
    <w:p w14:paraId="320CE584">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“三务”公开栏版面破败，更新不及时。</w:t>
      </w:r>
      <w:r>
        <w:rPr>
          <w:rFonts w:hint="eastAsia" w:ascii="仿宋_GB2312" w:hAnsi="仿宋_GB2312" w:eastAsia="仿宋_GB2312" w:cs="仿宋_GB2312"/>
          <w:b w:val="0"/>
          <w:bCs w:val="0"/>
          <w:sz w:val="32"/>
          <w:szCs w:val="32"/>
          <w:lang w:val="en-US" w:eastAsia="zh-CN"/>
        </w:rPr>
        <w:t>实地查看，村“三务”公开栏低保户公示名单未及时更新，版面风化破损现象严重。</w:t>
      </w:r>
    </w:p>
    <w:p w14:paraId="0FD19A7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巡察期间已更新低保公示名单版面，已换新。</w:t>
      </w:r>
    </w:p>
    <w:p w14:paraId="2F9F011C">
      <w:pPr>
        <w:keepNext w:val="0"/>
        <w:keepLines w:val="0"/>
        <w:pageBreakBefore w:val="0"/>
        <w:widowControl w:val="0"/>
        <w:numPr>
          <w:numId w:val="0"/>
        </w:numPr>
        <w:tabs>
          <w:tab w:val="left" w:pos="403"/>
        </w:tabs>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村内小作坊存在消防安全隐患。</w:t>
      </w:r>
    </w:p>
    <w:p w14:paraId="0B28CD9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已按照县、镇应急部门要求取缔该小作坊。</w:t>
      </w:r>
    </w:p>
    <w:p w14:paraId="2E43A95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3、农家书屋形同虚设。</w:t>
      </w:r>
      <w:r>
        <w:rPr>
          <w:rFonts w:hint="eastAsia" w:ascii="仿宋_GB2312" w:hAnsi="仿宋_GB2312" w:eastAsia="仿宋_GB2312" w:cs="仿宋_GB2312"/>
          <w:b w:val="0"/>
          <w:bCs w:val="0"/>
          <w:sz w:val="32"/>
          <w:szCs w:val="32"/>
          <w:lang w:val="en-US" w:eastAsia="zh-CN"/>
        </w:rPr>
        <w:t>实地查看，农家书屋制度未上墙，图书未拆封使用，未对群众开放。该问题已立行立改。</w:t>
      </w:r>
    </w:p>
    <w:p w14:paraId="6ED7DA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已把农家书屋制度张贴上墙，并对群众开放。</w:t>
      </w:r>
    </w:p>
    <w:p w14:paraId="4C1C494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4、人居环境“散乱污”问题。</w:t>
      </w:r>
      <w:r>
        <w:rPr>
          <w:rFonts w:hint="eastAsia" w:ascii="仿宋_GB2312" w:hAnsi="仿宋_GB2312" w:eastAsia="仿宋_GB2312" w:cs="仿宋_GB2312"/>
          <w:b w:val="0"/>
          <w:bCs w:val="0"/>
          <w:sz w:val="32"/>
          <w:szCs w:val="32"/>
          <w:lang w:val="en-US" w:eastAsia="zh-CN"/>
        </w:rPr>
        <w:t>村内主要干道杂物乱摆乱放，部分垃圾桶未遮盖，部分垃圾桶破损，影响村容村貌。该问题已立行立改。</w:t>
      </w:r>
    </w:p>
    <w:p w14:paraId="6FD3FCD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已通知流动保洁员清理乱摆的杂物，并对部分垃圾桶加装桶盖。</w:t>
      </w:r>
    </w:p>
    <w:p w14:paraId="59247C7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5、人居环境“散乱污”问题。</w:t>
      </w:r>
      <w:r>
        <w:rPr>
          <w:rFonts w:hint="eastAsia" w:ascii="仿宋_GB2312" w:hAnsi="仿宋_GB2312" w:eastAsia="仿宋_GB2312" w:cs="仿宋_GB2312"/>
          <w:b w:val="0"/>
          <w:bCs w:val="0"/>
          <w:sz w:val="32"/>
          <w:szCs w:val="32"/>
          <w:lang w:val="en-US" w:eastAsia="zh-CN"/>
        </w:rPr>
        <w:t>村东“金沙滩”儿童游乐场沙子未妥善保管，影响村容村貌。该问题已立行立改。</w:t>
      </w:r>
    </w:p>
    <w:p w14:paraId="53700CC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通过与游乐场管理人员沟通，已将“金沙滩”进行清理。</w:t>
      </w:r>
    </w:p>
    <w:p w14:paraId="574B12C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6、人居环境“散乱污”问题。</w:t>
      </w:r>
      <w:r>
        <w:rPr>
          <w:rFonts w:hint="eastAsia" w:ascii="仿宋_GB2312" w:hAnsi="仿宋_GB2312" w:eastAsia="仿宋_GB2312" w:cs="仿宋_GB2312"/>
          <w:b w:val="0"/>
          <w:bCs w:val="0"/>
          <w:sz w:val="32"/>
          <w:szCs w:val="32"/>
          <w:lang w:val="en-US" w:eastAsia="zh-CN"/>
        </w:rPr>
        <w:t>村东儿童嬉水设施长期闲置脏乱不堪，影响村容村貌。该问题已立行立改。</w:t>
      </w:r>
    </w:p>
    <w:p w14:paraId="5F462D0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通过与儿童嬉水池管理人员沟通，已将嬉水池进行清除。</w:t>
      </w:r>
    </w:p>
    <w:p w14:paraId="7A32B62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textAlignment w:val="auto"/>
        <w:rPr>
          <w:rFonts w:hint="eastAsia" w:ascii="楷体_GB2312" w:hAnsi="楷体_GB2312" w:eastAsia="楷体_GB2312" w:cs="楷体_GB2312"/>
          <w:b/>
          <w:bCs/>
          <w:sz w:val="36"/>
          <w:szCs w:val="36"/>
          <w:lang w:val="en-US" w:eastAsia="zh-CN"/>
        </w:rPr>
      </w:pPr>
      <w:r>
        <w:rPr>
          <w:rFonts w:hint="eastAsia" w:ascii="楷体_GB2312" w:hAnsi="楷体_GB2312" w:eastAsia="楷体_GB2312" w:cs="楷体_GB2312"/>
          <w:b/>
          <w:bCs/>
          <w:sz w:val="36"/>
          <w:szCs w:val="36"/>
          <w:lang w:val="en-US" w:eastAsia="zh-CN"/>
        </w:rPr>
        <w:t>（五）“三资”管理过程中的违规问题</w:t>
      </w:r>
    </w:p>
    <w:p w14:paraId="56C7B071">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val="en-US" w:eastAsia="zh-CN"/>
        </w:rPr>
        <w:t>、集体土地被随意占用。</w:t>
      </w:r>
      <w:r>
        <w:rPr>
          <w:rFonts w:hint="eastAsia" w:ascii="仿宋_GB2312" w:hAnsi="仿宋_GB2312" w:eastAsia="仿宋_GB2312" w:cs="仿宋_GB2312"/>
          <w:b w:val="0"/>
          <w:bCs w:val="0"/>
          <w:sz w:val="32"/>
          <w:szCs w:val="32"/>
          <w:lang w:val="en-US" w:eastAsia="zh-CN"/>
        </w:rPr>
        <w:t>村中公厕旁有一集体土地，村支书在未经四议两公开程序的情况下，让村民存放建筑机械。</w:t>
      </w:r>
    </w:p>
    <w:p w14:paraId="798810C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1、该地块约50㎡，十几年前是个深坑，由该村民叔父出资垫平硬化，日后该地块所有权归村委会，由该村民叔父暂用。2、按“4+2”工作法，对群众说明此事。</w:t>
      </w:r>
    </w:p>
    <w:p w14:paraId="7E420E81">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val="en-US" w:eastAsia="zh-CN"/>
        </w:rPr>
        <w:t>、利用职务之便，为自己谋取私利。</w:t>
      </w:r>
    </w:p>
    <w:p w14:paraId="5332DDC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加强对两位干部的纪律要求。</w:t>
      </w:r>
    </w:p>
    <w:p w14:paraId="4EB4E4D6">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val="en-US" w:eastAsia="zh-CN"/>
        </w:rPr>
        <w:t>、集体“三资”使用管理民主决策意识不强。</w:t>
      </w:r>
      <w:r>
        <w:rPr>
          <w:rFonts w:hint="eastAsia" w:ascii="仿宋_GB2312" w:hAnsi="仿宋_GB2312" w:eastAsia="仿宋_GB2312" w:cs="仿宋_GB2312"/>
          <w:b w:val="0"/>
          <w:bCs w:val="0"/>
          <w:sz w:val="32"/>
          <w:szCs w:val="32"/>
          <w:lang w:val="en-US" w:eastAsia="zh-CN"/>
        </w:rPr>
        <w:t>决策事项调查不深入、论证不充分。</w:t>
      </w:r>
    </w:p>
    <w:p w14:paraId="7629C1A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一是完善四议两公开制度相关规定，明确党组织的职责和权限，确保制度的全面落实。二是村委会已与第三方经营管理公司中止管理合同。</w:t>
      </w:r>
    </w:p>
    <w:p w14:paraId="538E073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val="en-US" w:eastAsia="zh-CN"/>
        </w:rPr>
        <w:t>、“三资”管理不规范。</w:t>
      </w:r>
      <w:r>
        <w:rPr>
          <w:rFonts w:hint="eastAsia" w:ascii="仿宋_GB2312" w:hAnsi="仿宋_GB2312" w:eastAsia="仿宋_GB2312" w:cs="仿宋_GB2312"/>
          <w:b w:val="0"/>
          <w:bCs w:val="0"/>
          <w:sz w:val="32"/>
          <w:szCs w:val="32"/>
          <w:lang w:val="en-US" w:eastAsia="zh-CN"/>
        </w:rPr>
        <w:t>村风情小吃街现共有大餐车20辆，小餐车15辆，发现3辆小餐车未在本村。该问题已立行立改。</w:t>
      </w:r>
    </w:p>
    <w:p w14:paraId="5F96FA0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一是完善四议两公开制度相关规定，明确党组织的职责和权限，确保制度的全面落实。二是与第三方签订的管理协议停止，已在巡察期间要回3辆小餐车。</w:t>
      </w:r>
    </w:p>
    <w:p w14:paraId="2A48B49D">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val="en-US" w:eastAsia="zh-CN"/>
        </w:rPr>
        <w:t>、村集体资产承包合同不规范。</w:t>
      </w:r>
    </w:p>
    <w:p w14:paraId="20FF3E5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因工作疏忽未附合同，已整改合同已附后。</w:t>
      </w:r>
    </w:p>
    <w:p w14:paraId="5DBB867F">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val="en-US" w:eastAsia="zh-CN"/>
        </w:rPr>
        <w:t>、未按照“四议两公开”进行公开。</w:t>
      </w:r>
    </w:p>
    <w:p w14:paraId="06E2CCE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严格按照“四议两公开”工作进行，空开透明。</w:t>
      </w:r>
    </w:p>
    <w:p w14:paraId="14D1D529">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lang w:val="en-US" w:eastAsia="zh-CN"/>
        </w:rPr>
        <w:t>、违规发放补助、福利行为。</w:t>
      </w:r>
    </w:p>
    <w:p w14:paraId="74BB688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严格按照“四议两公开”工作进行,不能违规发放各种福利待遇，两位干部就业、老百姓的勤务兵应不计报酬，全心全意为人民服务，为百姓排忧解难，应严以律己。</w:t>
      </w:r>
    </w:p>
    <w:p w14:paraId="5351DC8E">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lang w:val="en-US" w:eastAsia="zh-CN"/>
        </w:rPr>
        <w:t>、自来水改造款存在白条列支。</w:t>
      </w:r>
    </w:p>
    <w:p w14:paraId="3A33263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应严格按照财务管理制度执行，无论对方有任何原因都不能违犯财务管理制度。</w:t>
      </w:r>
    </w:p>
    <w:p w14:paraId="65071E47">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lang w:val="en-US" w:eastAsia="zh-CN"/>
        </w:rPr>
        <w:t>、工程项目无招投标手续。</w:t>
      </w:r>
    </w:p>
    <w:p w14:paraId="39341FD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在给对方工程款中，必须要求施工方提供所有工程手续，提供不全不予发放工程款。</w:t>
      </w:r>
    </w:p>
    <w:p w14:paraId="19E0DE49">
      <w:pPr>
        <w:keepNext w:val="0"/>
        <w:keepLines w:val="0"/>
        <w:pageBreakBefore w:val="0"/>
        <w:widowControl w:val="0"/>
        <w:numPr>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lang w:val="en-US" w:eastAsia="zh-CN"/>
        </w:rPr>
        <w:t>、截留工程款。</w:t>
      </w:r>
    </w:p>
    <w:p w14:paraId="6406040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严格执行财务管理制度，不管有任何原因，不能截留一切所有款项，应足额全部发放到个人手中。</w:t>
      </w:r>
    </w:p>
    <w:p w14:paraId="7C6812FF">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党组织落实党建主体责任、发挥政治功能情况</w:t>
      </w:r>
    </w:p>
    <w:p w14:paraId="502FA583">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val="en-US" w:eastAsia="zh-CN"/>
        </w:rPr>
        <w:t>、党员发展不规范。</w:t>
      </w:r>
      <w:r>
        <w:rPr>
          <w:rFonts w:hint="eastAsia" w:ascii="仿宋_GB2312" w:hAnsi="仿宋_GB2312" w:eastAsia="仿宋_GB2312" w:cs="仿宋_GB2312"/>
          <w:b w:val="0"/>
          <w:bCs w:val="0"/>
          <w:sz w:val="32"/>
          <w:szCs w:val="32"/>
          <w:lang w:val="en-US" w:eastAsia="zh-CN"/>
        </w:rPr>
        <w:t>党员大会讨论接收预备党员程序不规范。</w:t>
      </w:r>
    </w:p>
    <w:p w14:paraId="30388D1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严格要求各党支部按照《发展党员工作规范》发展党员，并采取无记名投票方式进行表决，同时做好会议记录。</w:t>
      </w:r>
    </w:p>
    <w:p w14:paraId="462F0FCD">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2、党员发展不规范。</w:t>
      </w:r>
      <w:r>
        <w:rPr>
          <w:rFonts w:hint="eastAsia" w:ascii="仿宋_GB2312" w:hAnsi="仿宋_GB2312" w:eastAsia="仿宋_GB2312" w:cs="仿宋_GB2312"/>
          <w:b w:val="0"/>
          <w:bCs w:val="0"/>
          <w:sz w:val="32"/>
          <w:szCs w:val="32"/>
          <w:lang w:val="en-US" w:eastAsia="zh-CN"/>
        </w:rPr>
        <w:t>按规定发展对象经支部委员会讨论同意并报上级党委备案，无需召开党员大会确定。</w:t>
      </w:r>
    </w:p>
    <w:p w14:paraId="21E51F8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严格按照《中国共产党发展党员工作细则》，规范发展党员工作。</w:t>
      </w:r>
    </w:p>
    <w:p w14:paraId="6FC761E2">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3、党员发展不规范。</w:t>
      </w:r>
      <w:r>
        <w:rPr>
          <w:rFonts w:hint="eastAsia" w:ascii="仿宋_GB2312" w:hAnsi="仿宋_GB2312" w:eastAsia="仿宋_GB2312" w:cs="仿宋_GB2312"/>
          <w:b w:val="0"/>
          <w:bCs w:val="0"/>
          <w:sz w:val="32"/>
          <w:szCs w:val="32"/>
          <w:lang w:val="en-US" w:eastAsia="zh-CN"/>
        </w:rPr>
        <w:t>村党支部对申请入党人员审查不严格。</w:t>
      </w:r>
    </w:p>
    <w:p w14:paraId="26F9F01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在确定发展对象政审过程中，因计划生育问题已对其中止发展。</w:t>
      </w:r>
    </w:p>
    <w:p w14:paraId="2031174D">
      <w:pPr>
        <w:keepNext w:val="0"/>
        <w:keepLines w:val="0"/>
        <w:pageBreakBefore w:val="0"/>
        <w:widowControl w:val="0"/>
        <w:numPr>
          <w:numId w:val="0"/>
        </w:numPr>
        <w:kinsoku/>
        <w:wordWrap/>
        <w:overflowPunct/>
        <w:topLinePunct w:val="0"/>
        <w:autoSpaceDE/>
        <w:autoSpaceDN/>
        <w:bidi w:val="0"/>
        <w:adjustRightInd/>
        <w:snapToGrid/>
        <w:spacing w:line="580" w:lineRule="exact"/>
        <w:ind w:left="642" w:leftChars="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4、党员发展不规范。</w:t>
      </w:r>
      <w:r>
        <w:rPr>
          <w:rFonts w:hint="eastAsia" w:ascii="仿宋_GB2312" w:hAnsi="仿宋_GB2312" w:eastAsia="仿宋_GB2312" w:cs="仿宋_GB2312"/>
          <w:b w:val="0"/>
          <w:bCs w:val="0"/>
          <w:sz w:val="32"/>
          <w:szCs w:val="32"/>
          <w:lang w:val="en-US" w:eastAsia="zh-CN"/>
        </w:rPr>
        <w:t>党员档案资料不规范。</w:t>
      </w:r>
    </w:p>
    <w:p w14:paraId="364C02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入党相关资料已按巡察组整改方案整改到位，严格党员档案整理，认真细致记录，杜绝涂改现象。</w:t>
      </w:r>
    </w:p>
    <w:p w14:paraId="308FF6D3">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5、村务监督委员会履职不力，监督缺位。</w:t>
      </w:r>
      <w:r>
        <w:rPr>
          <w:rFonts w:hint="eastAsia" w:ascii="仿宋_GB2312" w:hAnsi="仿宋_GB2312" w:eastAsia="仿宋_GB2312" w:cs="仿宋_GB2312"/>
          <w:b w:val="0"/>
          <w:bCs w:val="0"/>
          <w:sz w:val="32"/>
          <w:szCs w:val="32"/>
          <w:lang w:val="en-US" w:eastAsia="zh-CN"/>
        </w:rPr>
        <w:t>经查阅资料及座谈发现，未见该村村务监督方面任何资料。</w:t>
      </w:r>
    </w:p>
    <w:p w14:paraId="20F3066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一是扎实履行村务监督委员会职责。二是全程参与“四议两公开一监督"工作，为保证我村“四议两公开一监督"工作落到实处。</w:t>
      </w:r>
    </w:p>
    <w:p w14:paraId="475F2B0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6、党组织议事规则和民主决策机制执行不到位，“四议两公开”制度落实不力。</w:t>
      </w:r>
      <w:r>
        <w:rPr>
          <w:rFonts w:hint="eastAsia" w:ascii="仿宋_GB2312" w:hAnsi="仿宋_GB2312" w:eastAsia="仿宋_GB2312" w:cs="仿宋_GB2312"/>
          <w:b w:val="0"/>
          <w:bCs w:val="0"/>
          <w:sz w:val="32"/>
          <w:szCs w:val="32"/>
          <w:lang w:val="en-US" w:eastAsia="zh-CN"/>
        </w:rPr>
        <w:t>2022年3月5日的“村横一路改造提升项目”未见党员大会审议、村民代表会议决议。</w:t>
      </w:r>
    </w:p>
    <w:p w14:paraId="141417C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已召开党员大会和村民代表大会，对项目进行审议和决议。</w:t>
      </w:r>
    </w:p>
    <w:p w14:paraId="0AF9C4C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7、党组织议事规则和民主决策机制执行不到位，“四议两公开”制度落实不力。</w:t>
      </w:r>
      <w:r>
        <w:rPr>
          <w:rFonts w:hint="eastAsia" w:ascii="仿宋_GB2312" w:hAnsi="仿宋_GB2312" w:eastAsia="仿宋_GB2312" w:cs="仿宋_GB2312"/>
          <w:b w:val="0"/>
          <w:bCs w:val="0"/>
          <w:sz w:val="32"/>
          <w:szCs w:val="32"/>
          <w:lang w:val="en-US" w:eastAsia="zh-CN"/>
        </w:rPr>
        <w:t>2022年7月1日的“七一党员活动事项”缺少党员大会审议、村民代表会议决议。</w:t>
      </w:r>
    </w:p>
    <w:p w14:paraId="01C23D1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2022年7月1日的“七一党员活动事项”党员大会审议、村民代表会议决议的会议记录已准备齐全。</w:t>
      </w:r>
    </w:p>
    <w:p w14:paraId="0DE95D2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8、党组织议事规则和民主决策机制执行不到位，“四议两公开”制度落实不力。</w:t>
      </w:r>
      <w:r>
        <w:rPr>
          <w:rFonts w:hint="eastAsia" w:ascii="仿宋_GB2312" w:hAnsi="仿宋_GB2312" w:eastAsia="仿宋_GB2312" w:cs="仿宋_GB2312"/>
          <w:b w:val="0"/>
          <w:bCs w:val="0"/>
          <w:sz w:val="32"/>
          <w:szCs w:val="32"/>
          <w:lang w:val="en-US" w:eastAsia="zh-CN"/>
        </w:rPr>
        <w:t>2023年5月15日研究段庄风情小吃街运营相关事项未见决议公开和实施结果公开。</w:t>
      </w:r>
    </w:p>
    <w:p w14:paraId="7DBDB76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段庄小吃街运营的相关决议和实施公开资料已准备齐全。</w:t>
      </w:r>
    </w:p>
    <w:p w14:paraId="0F9C73FF">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9、党组织议事规则和民主决策机制执行不到位，“四议两公开”制度落实不力。</w:t>
      </w:r>
      <w:r>
        <w:rPr>
          <w:rFonts w:hint="eastAsia" w:ascii="仿宋_GB2312" w:hAnsi="仿宋_GB2312" w:eastAsia="仿宋_GB2312" w:cs="仿宋_GB2312"/>
          <w:b w:val="0"/>
          <w:bCs w:val="0"/>
          <w:sz w:val="32"/>
          <w:szCs w:val="32"/>
          <w:lang w:val="en-US" w:eastAsia="zh-CN"/>
        </w:rPr>
        <w:t>2023年5月15日党员大会审议小吃街运营事项，应到人数40人，实到人数24人，到会党员未达到党员总数的2/3以上。</w:t>
      </w:r>
    </w:p>
    <w:p w14:paraId="22DA28B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积极动员党员和群众代表召开会议，严格按照四议两公开会议人数要求召开会议。</w:t>
      </w:r>
    </w:p>
    <w:p w14:paraId="0EF8FE60">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10、工作作风不严谨。</w:t>
      </w:r>
      <w:r>
        <w:rPr>
          <w:rFonts w:hint="eastAsia" w:ascii="仿宋_GB2312" w:hAnsi="仿宋_GB2312" w:eastAsia="仿宋_GB2312" w:cs="仿宋_GB2312"/>
          <w:b w:val="0"/>
          <w:bCs w:val="0"/>
          <w:sz w:val="32"/>
          <w:szCs w:val="32"/>
          <w:lang w:val="en-US" w:eastAsia="zh-CN"/>
        </w:rPr>
        <w:t>《党员公开承诺践诺制度》网络抄袭。</w:t>
      </w:r>
    </w:p>
    <w:p w14:paraId="1D66C6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已结合村内党员实际情况建立《党员公开承诺践诺制度》。</w:t>
      </w:r>
    </w:p>
    <w:p w14:paraId="289088D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（七）基层党组织生活开展情况</w:t>
      </w:r>
    </w:p>
    <w:p w14:paraId="5137DF60">
      <w:pPr>
        <w:keepNext w:val="0"/>
        <w:keepLines w:val="0"/>
        <w:pageBreakBefore w:val="0"/>
        <w:widowControl w:val="0"/>
        <w:numPr>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val="en-US" w:eastAsia="zh-CN"/>
        </w:rPr>
        <w:t>、党组织建设虚化、弱化。</w:t>
      </w:r>
      <w:r>
        <w:rPr>
          <w:rFonts w:hint="eastAsia" w:ascii="仿宋_GB2312" w:hAnsi="仿宋_GB2312" w:eastAsia="仿宋_GB2312" w:cs="仿宋_GB2312"/>
          <w:b w:val="0"/>
          <w:bCs w:val="0"/>
          <w:sz w:val="32"/>
          <w:szCs w:val="32"/>
          <w:lang w:val="en-US" w:eastAsia="zh-CN"/>
        </w:rPr>
        <w:t>2021年村支委会未研究全年党建工作，无党建工作计划和主题党日活动计划。未见2022年党员谈心谈话记录。</w:t>
      </w:r>
    </w:p>
    <w:p w14:paraId="73F2CE9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一是每年年初建立党建工作计划和主题党日计划。二是按照组织生活要求进行谈心谈话，并做好规范记录。</w:t>
      </w:r>
    </w:p>
    <w:p w14:paraId="7CCDB74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2、主题党日活动未按要求开展。</w:t>
      </w:r>
      <w:r>
        <w:rPr>
          <w:rFonts w:hint="eastAsia" w:ascii="仿宋_GB2312" w:hAnsi="仿宋_GB2312" w:eastAsia="仿宋_GB2312" w:cs="仿宋_GB2312"/>
          <w:b w:val="0"/>
          <w:bCs w:val="0"/>
          <w:sz w:val="32"/>
          <w:szCs w:val="32"/>
          <w:lang w:val="en-US" w:eastAsia="zh-CN"/>
        </w:rPr>
        <w:t>主题党日缺少2022年1月、2月、12月和2023年6月份开展记录；2023年3月30日主题党日记录中图片资料人数与参会人员表人数不符。</w:t>
      </w:r>
    </w:p>
    <w:p w14:paraId="4ACDE63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按照主题党日计划认真开展主题党日活动，规范参会人数情况记录。</w:t>
      </w:r>
    </w:p>
    <w:p w14:paraId="6A1A057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3、组织生活会内容不规范。</w:t>
      </w:r>
      <w:r>
        <w:rPr>
          <w:rFonts w:hint="eastAsia" w:ascii="仿宋_GB2312" w:hAnsi="仿宋_GB2312" w:eastAsia="仿宋_GB2312" w:cs="仿宋_GB2312"/>
          <w:b w:val="0"/>
          <w:bCs w:val="0"/>
          <w:sz w:val="32"/>
          <w:szCs w:val="32"/>
          <w:lang w:val="en-US" w:eastAsia="zh-CN"/>
        </w:rPr>
        <w:t>2023年11月25日，段庄村党支部召开组织生活会，未开展批评和自我批评，接受党员监督，而是邀请市消防大队宣讲防火自救知识。</w:t>
      </w:r>
    </w:p>
    <w:p w14:paraId="328BECB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严格开展组织生活，开展党员批评与自我批评。</w:t>
      </w:r>
    </w:p>
    <w:p w14:paraId="0D1A698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4、党小组缺乏活力。</w:t>
      </w:r>
      <w:r>
        <w:rPr>
          <w:rFonts w:hint="eastAsia" w:ascii="仿宋_GB2312" w:hAnsi="仿宋_GB2312" w:eastAsia="仿宋_GB2312" w:cs="仿宋_GB2312"/>
          <w:b w:val="0"/>
          <w:bCs w:val="0"/>
          <w:sz w:val="32"/>
          <w:szCs w:val="32"/>
          <w:lang w:val="en-US" w:eastAsia="zh-CN"/>
        </w:rPr>
        <w:t>2023年会议记录显示有党小组且召开党小组讨论，但未见党小组会议记录。</w:t>
      </w:r>
    </w:p>
    <w:p w14:paraId="729DF41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已设置党小组会议记录本，并完善会议记录。</w:t>
      </w:r>
    </w:p>
    <w:p w14:paraId="7E3F25C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5、流动党员管理不到位。</w:t>
      </w:r>
      <w:r>
        <w:rPr>
          <w:rFonts w:hint="eastAsia" w:ascii="仿宋_GB2312" w:hAnsi="仿宋_GB2312" w:eastAsia="仿宋_GB2312" w:cs="仿宋_GB2312"/>
          <w:b w:val="0"/>
          <w:bCs w:val="0"/>
          <w:sz w:val="32"/>
          <w:szCs w:val="32"/>
          <w:lang w:val="en-US" w:eastAsia="zh-CN"/>
        </w:rPr>
        <w:t>部分党员长期未参加组织生活。经座谈，段庄村未建立流动党员微信群；经查看会议记录，段庄村2023年党员大会党课及主题党日活动长期参加人员不足2/3。</w:t>
      </w:r>
    </w:p>
    <w:p w14:paraId="74FCC02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一是按工作要求建立流动党员群。二是党员大会和党课及主题党日活动开展人数要大于2/3。</w:t>
      </w:r>
    </w:p>
    <w:p w14:paraId="2BF9F1F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6、“三会一课”制度执行不严格。</w:t>
      </w:r>
      <w:r>
        <w:rPr>
          <w:rFonts w:hint="eastAsia" w:ascii="仿宋_GB2312" w:hAnsi="仿宋_GB2312" w:eastAsia="仿宋_GB2312" w:cs="仿宋_GB2312"/>
          <w:b w:val="0"/>
          <w:bCs w:val="0"/>
          <w:sz w:val="32"/>
          <w:szCs w:val="32"/>
          <w:lang w:val="en-US" w:eastAsia="zh-CN"/>
        </w:rPr>
        <w:t>2022年村党支部委员会记录缺少1月、2月、12月；</w:t>
      </w:r>
    </w:p>
    <w:p w14:paraId="02C639C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严格按照“三会一课”制度要求每月开展支部会，并做好记录。</w:t>
      </w:r>
    </w:p>
    <w:p w14:paraId="2E50B6D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7、“三会一课”制度执行不严格。</w:t>
      </w:r>
      <w:r>
        <w:rPr>
          <w:rFonts w:hint="eastAsia" w:ascii="仿宋_GB2312" w:hAnsi="仿宋_GB2312" w:eastAsia="仿宋_GB2312" w:cs="仿宋_GB2312"/>
          <w:b w:val="0"/>
          <w:bCs w:val="0"/>
          <w:sz w:val="32"/>
          <w:szCs w:val="32"/>
          <w:lang w:val="en-US" w:eastAsia="zh-CN"/>
        </w:rPr>
        <w:t>2022年缺少第四季度党课记录。</w:t>
      </w:r>
    </w:p>
    <w:p w14:paraId="276566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严格按照“三会一课”制度要求每月开展支部会，并做好记录。</w:t>
      </w:r>
    </w:p>
    <w:p w14:paraId="442825D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（八）落实整改主体责任是否到位，是否存在责任落实不力、敷衍应对、虚假整改等问题。</w:t>
      </w:r>
    </w:p>
    <w:p w14:paraId="3D6DABBB">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val="0"/>
          <w:sz w:val="32"/>
          <w:szCs w:val="32"/>
          <w:lang w:val="en-US" w:eastAsia="zh-CN"/>
        </w:rPr>
      </w:pPr>
      <w:r>
        <w:rPr>
          <w:rFonts w:hint="eastAsia" w:ascii="仿宋" w:hAnsi="仿宋" w:eastAsia="仿宋" w:cs="仿宋"/>
          <w:b/>
          <w:bCs/>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1、“四议两公开”制度执行不严。</w:t>
      </w:r>
      <w:r>
        <w:rPr>
          <w:rFonts w:hint="eastAsia" w:ascii="仿宋_GB2312" w:hAnsi="仿宋_GB2312" w:eastAsia="仿宋_GB2312" w:cs="仿宋_GB2312"/>
          <w:b w:val="0"/>
          <w:bCs w:val="0"/>
          <w:sz w:val="32"/>
          <w:szCs w:val="32"/>
          <w:lang w:val="en-US" w:eastAsia="zh-CN"/>
        </w:rPr>
        <w:t>2018年6月巡察段庄村指出该村存在“四议两公开”制度执行不严问题，群众对村内集体资产买卖，租赁费用不公开不透明问题意见较大问题。本次巡察发现该问题依然存在。</w:t>
      </w:r>
    </w:p>
    <w:p w14:paraId="77AF7AC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严格按照“四议两公开”会议制度要求进行，加强对公开栏的维护，严格按照公开时间、内容进行公开。</w:t>
      </w:r>
    </w:p>
    <w:p w14:paraId="10072D7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2、村内财务不公开。</w:t>
      </w:r>
      <w:r>
        <w:rPr>
          <w:rFonts w:hint="eastAsia" w:ascii="仿宋_GB2312" w:hAnsi="仿宋_GB2312" w:eastAsia="仿宋_GB2312" w:cs="仿宋_GB2312"/>
          <w:b w:val="0"/>
          <w:bCs w:val="0"/>
          <w:sz w:val="32"/>
          <w:szCs w:val="32"/>
          <w:lang w:val="en-US" w:eastAsia="zh-CN"/>
        </w:rPr>
        <w:t>2018年6月巡察段庄村群众来信来访反应前任村长及会计对村内财务不公开问题，本次巡察发现该村财务仍存在不透明现象。</w:t>
      </w:r>
    </w:p>
    <w:p w14:paraId="1AD4CC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02" w:leftChars="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严格按照要求公开公示。</w:t>
      </w:r>
    </w:p>
    <w:p w14:paraId="119CD81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320" w:firstLineChars="100"/>
        <w:jc w:val="left"/>
        <w:textAlignment w:val="auto"/>
        <w:rPr>
          <w:rFonts w:hint="eastAsia" w:ascii="仿宋" w:hAnsi="仿宋" w:eastAsia="仿宋" w:cs="仿宋"/>
          <w:b w:val="0"/>
          <w:bCs w:val="0"/>
          <w:sz w:val="32"/>
          <w:szCs w:val="32"/>
          <w:lang w:eastAsia="zh-CN"/>
        </w:rPr>
      </w:pPr>
    </w:p>
    <w:p w14:paraId="12A99009">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仿宋" w:hAnsi="仿宋" w:eastAsia="仿宋" w:cs="仿宋"/>
          <w:b w:val="0"/>
          <w:bCs w:val="0"/>
          <w:sz w:val="32"/>
          <w:szCs w:val="32"/>
          <w:lang w:eastAsia="zh-CN"/>
        </w:rPr>
      </w:pPr>
    </w:p>
    <w:p w14:paraId="1886FA5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30" w:leftChars="0"/>
        <w:textAlignment w:val="auto"/>
        <w:rPr>
          <w:rFonts w:hint="eastAsia" w:ascii="仿宋" w:hAnsi="仿宋" w:eastAsia="仿宋" w:cs="仿宋"/>
          <w:b w:val="0"/>
          <w:bCs w:val="0"/>
          <w:sz w:val="32"/>
          <w:szCs w:val="32"/>
          <w:lang w:eastAsia="zh-CN"/>
        </w:rPr>
      </w:pPr>
    </w:p>
    <w:p w14:paraId="67FBF32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30" w:leftChars="0" w:firstLine="3840" w:firstLineChars="1200"/>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城关镇</w:t>
      </w:r>
      <w:r>
        <w:rPr>
          <w:rFonts w:hint="eastAsia" w:ascii="仿宋" w:hAnsi="仿宋" w:eastAsia="仿宋" w:cs="仿宋"/>
          <w:b w:val="0"/>
          <w:bCs w:val="0"/>
          <w:sz w:val="32"/>
          <w:szCs w:val="32"/>
          <w:lang w:val="en-US" w:eastAsia="zh-CN"/>
        </w:rPr>
        <w:t>段庄</w:t>
      </w:r>
      <w:r>
        <w:rPr>
          <w:rFonts w:hint="eastAsia" w:ascii="仿宋" w:hAnsi="仿宋" w:eastAsia="仿宋" w:cs="仿宋"/>
          <w:b w:val="0"/>
          <w:bCs w:val="0"/>
          <w:sz w:val="32"/>
          <w:szCs w:val="32"/>
          <w:lang w:eastAsia="zh-CN"/>
        </w:rPr>
        <w:t>村支部委员会</w:t>
      </w:r>
    </w:p>
    <w:p w14:paraId="5EC6F68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630" w:leftChars="0" w:firstLine="4480" w:firstLineChars="1400"/>
        <w:textAlignment w:val="auto"/>
        <w:rPr>
          <w:rFonts w:hint="eastAsia" w:ascii="仿宋" w:hAnsi="仿宋" w:eastAsia="仿宋" w:cs="仿宋"/>
          <w:sz w:val="32"/>
          <w:szCs w:val="32"/>
          <w:lang w:eastAsia="zh-CN"/>
        </w:rPr>
      </w:pPr>
      <w:r>
        <w:rPr>
          <w:rFonts w:hint="eastAsia" w:ascii="仿宋" w:hAnsi="仿宋" w:eastAsia="仿宋" w:cs="仿宋"/>
          <w:b w:val="0"/>
          <w:bCs w:val="0"/>
          <w:sz w:val="32"/>
          <w:szCs w:val="32"/>
          <w:lang w:val="en-US" w:eastAsia="zh-CN"/>
        </w:rPr>
        <w:t>2024年11月8日</w:t>
      </w:r>
    </w:p>
    <w:p w14:paraId="0C581F31">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 w:hAnsi="仿宋" w:eastAsia="仿宋" w:cs="仿宋"/>
          <w:sz w:val="32"/>
          <w:szCs w:val="32"/>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24583A1-CB7E-4F61-8631-CD76E00C1D0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7F389661-C485-427B-AB8B-552422944A1F}"/>
  </w:font>
  <w:font w:name="仿宋">
    <w:panose1 w:val="02010609060101010101"/>
    <w:charset w:val="86"/>
    <w:family w:val="modern"/>
    <w:pitch w:val="default"/>
    <w:sig w:usb0="800002BF" w:usb1="38CF7CFA" w:usb2="00000016" w:usb3="00000000" w:csb0="00040001" w:csb1="00000000"/>
    <w:embedRegular r:id="rId3" w:fontKey="{55D721BE-B8B7-490F-8C18-7B4868B5AB4B}"/>
  </w:font>
  <w:font w:name="仿宋_GB2312">
    <w:panose1 w:val="02010609030101010101"/>
    <w:charset w:val="86"/>
    <w:family w:val="auto"/>
    <w:pitch w:val="default"/>
    <w:sig w:usb0="00000001" w:usb1="080E0000" w:usb2="00000000" w:usb3="00000000" w:csb0="00040000" w:csb1="00000000"/>
    <w:embedRegular r:id="rId4" w:fontKey="{323F68AE-F005-4E15-B6E9-CCEB0BEF7D6B}"/>
  </w:font>
  <w:font w:name="楷体">
    <w:panose1 w:val="02010609060101010101"/>
    <w:charset w:val="86"/>
    <w:family w:val="auto"/>
    <w:pitch w:val="default"/>
    <w:sig w:usb0="800002BF" w:usb1="38CF7CFA" w:usb2="00000016" w:usb3="00000000" w:csb0="00040001" w:csb1="00000000"/>
    <w:embedRegular r:id="rId5" w:fontKey="{0F7FD013-2B62-4C99-93A5-DB18BE4DD26D}"/>
  </w:font>
  <w:font w:name="楷体_GB2312">
    <w:panose1 w:val="02010609030101010101"/>
    <w:charset w:val="86"/>
    <w:family w:val="auto"/>
    <w:pitch w:val="default"/>
    <w:sig w:usb0="00000001" w:usb1="080E0000" w:usb2="00000000" w:usb3="00000000" w:csb0="00040000" w:csb1="00000000"/>
    <w:embedRegular r:id="rId6" w:fontKey="{99E570F7-BCB5-463B-8309-8E476FD5AC89}"/>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B07F1C"/>
    <w:multiLevelType w:val="singleLevel"/>
    <w:tmpl w:val="C2B07F1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2MzI3NzA4YzExMTEwZTQwY2UyNmIzZTEyNGY3MzQifQ=="/>
  </w:docVars>
  <w:rsids>
    <w:rsidRoot w:val="37231343"/>
    <w:rsid w:val="014249A4"/>
    <w:rsid w:val="03C5421F"/>
    <w:rsid w:val="06C76681"/>
    <w:rsid w:val="08EB30F3"/>
    <w:rsid w:val="09602C20"/>
    <w:rsid w:val="0A6071C9"/>
    <w:rsid w:val="0F6F0AD3"/>
    <w:rsid w:val="164333B5"/>
    <w:rsid w:val="16610551"/>
    <w:rsid w:val="17A76437"/>
    <w:rsid w:val="1BAB226E"/>
    <w:rsid w:val="1C1120BE"/>
    <w:rsid w:val="1CA1098A"/>
    <w:rsid w:val="21DE514B"/>
    <w:rsid w:val="28173165"/>
    <w:rsid w:val="28194B1C"/>
    <w:rsid w:val="2A631F3E"/>
    <w:rsid w:val="2B4609F6"/>
    <w:rsid w:val="2B8C3E6A"/>
    <w:rsid w:val="2BD62736"/>
    <w:rsid w:val="2C4E2ECE"/>
    <w:rsid w:val="2ED31DB0"/>
    <w:rsid w:val="337665DF"/>
    <w:rsid w:val="340622E0"/>
    <w:rsid w:val="364B6814"/>
    <w:rsid w:val="367D0F7F"/>
    <w:rsid w:val="37231343"/>
    <w:rsid w:val="3C9F1981"/>
    <w:rsid w:val="3D2A0100"/>
    <w:rsid w:val="3DD82F3F"/>
    <w:rsid w:val="3F5D194E"/>
    <w:rsid w:val="43360F98"/>
    <w:rsid w:val="468B4FF2"/>
    <w:rsid w:val="49B54134"/>
    <w:rsid w:val="4A9F72BE"/>
    <w:rsid w:val="4ACE54AE"/>
    <w:rsid w:val="4DB148AE"/>
    <w:rsid w:val="4DEA6AA2"/>
    <w:rsid w:val="4F486877"/>
    <w:rsid w:val="4F93316A"/>
    <w:rsid w:val="4FCB46B2"/>
    <w:rsid w:val="53010026"/>
    <w:rsid w:val="53144422"/>
    <w:rsid w:val="5F553F98"/>
    <w:rsid w:val="614E6EF1"/>
    <w:rsid w:val="61665FE8"/>
    <w:rsid w:val="64964E36"/>
    <w:rsid w:val="68F62348"/>
    <w:rsid w:val="6C4B29AA"/>
    <w:rsid w:val="715B3690"/>
    <w:rsid w:val="71987E00"/>
    <w:rsid w:val="73467A28"/>
    <w:rsid w:val="74FA31C0"/>
    <w:rsid w:val="75812F99"/>
    <w:rsid w:val="758D7B90"/>
    <w:rsid w:val="75954D27"/>
    <w:rsid w:val="78397B5B"/>
    <w:rsid w:val="7926291D"/>
    <w:rsid w:val="7E074257"/>
    <w:rsid w:val="7F7030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99"/>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5337</Words>
  <Characters>5610</Characters>
  <Lines>0</Lines>
  <Paragraphs>0</Paragraphs>
  <TotalTime>45</TotalTime>
  <ScaleCrop>false</ScaleCrop>
  <LinksUpToDate>false</LinksUpToDate>
  <CharactersWithSpaces>5633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2023-07-29T07:13:00Z</dcterms:created>
  <dc:creator>Administrator</dc:creator>
  <cp:lastModifiedBy>Administrator</cp:lastModifiedBy>
  <cp:lastPrinted>2024-06-27T01:05:00Z</cp:lastPrinted>
  <dcterms:modified xsi:type="dcterms:W3CDTF">2025-08-20T09:23:38Z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29A4C4FD24C94F71BE19204E7A7CC206_13</vt:lpwstr>
  </property>
  <property fmtid="{D5CDD505-2E9C-101B-9397-08002B2CF9AE}" pid="4" name="KSOTemplateDocerSaveRecord">
    <vt:lpwstr>eyJoZGlkIjoiY2IxY2U4MGY1MTg2OTVkMmI5OWQ1NjQyMmZjZDMxNGUifQ==</vt:lpwstr>
  </property>
</Properties>
</file>